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2A" w:rsidRDefault="008C492A" w:rsidP="008C492A">
      <w:pPr>
        <w:keepNext/>
        <w:autoSpaceDE w:val="0"/>
        <w:autoSpaceDN w:val="0"/>
        <w:adjustRightInd w:val="0"/>
        <w:outlineLvl w:val="1"/>
        <w:rPr>
          <w:b/>
          <w:bCs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</w:t>
      </w:r>
      <w:r>
        <w:rPr>
          <w:b/>
          <w:bCs/>
          <w:sz w:val="32"/>
          <w:szCs w:val="32"/>
        </w:rPr>
        <w:t xml:space="preserve"> ИЗБИРАТЕЛЬНАЯ КОМИССИЯ</w:t>
      </w:r>
    </w:p>
    <w:p w:rsidR="008C492A" w:rsidRDefault="008C492A" w:rsidP="008C49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ВОЛХОВСКОГО МУНИЦИПАЛЬНОГО РАЙОНА </w:t>
      </w:r>
    </w:p>
    <w:p w:rsidR="008C492A" w:rsidRDefault="008C492A" w:rsidP="008C492A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</w:p>
    <w:p w:rsidR="008C492A" w:rsidRDefault="008C492A" w:rsidP="008C492A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Решение</w:t>
      </w:r>
    </w:p>
    <w:p w:rsidR="008C492A" w:rsidRDefault="008C492A" w:rsidP="008C492A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4"/>
        <w:gridCol w:w="3176"/>
        <w:gridCol w:w="3191"/>
      </w:tblGrid>
      <w:tr w:rsidR="008C492A" w:rsidTr="008C492A">
        <w:tc>
          <w:tcPr>
            <w:tcW w:w="3284" w:type="dxa"/>
            <w:hideMark/>
          </w:tcPr>
          <w:p w:rsidR="008C492A" w:rsidRDefault="00CD71E2" w:rsidP="00CD71E2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26</w:t>
            </w:r>
            <w:r w:rsidR="008C492A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января</w:t>
            </w:r>
            <w:r w:rsidR="008C492A">
              <w:rPr>
                <w:szCs w:val="28"/>
                <w:lang w:eastAsia="en-US"/>
              </w:rPr>
              <w:t xml:space="preserve"> 20</w:t>
            </w:r>
            <w:r w:rsidR="00B65115">
              <w:rPr>
                <w:szCs w:val="28"/>
                <w:lang w:eastAsia="en-US"/>
              </w:rPr>
              <w:t>2</w:t>
            </w:r>
            <w:r>
              <w:rPr>
                <w:szCs w:val="28"/>
                <w:lang w:eastAsia="en-US"/>
              </w:rPr>
              <w:t>6</w:t>
            </w:r>
            <w:r w:rsidR="008C492A">
              <w:rPr>
                <w:szCs w:val="28"/>
                <w:lang w:eastAsia="en-US"/>
              </w:rPr>
              <w:t xml:space="preserve"> года</w:t>
            </w:r>
          </w:p>
        </w:tc>
        <w:tc>
          <w:tcPr>
            <w:tcW w:w="3285" w:type="dxa"/>
          </w:tcPr>
          <w:p w:rsidR="008C492A" w:rsidRDefault="008C492A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8C492A" w:rsidRDefault="008C492A" w:rsidP="00CD71E2">
            <w:pPr>
              <w:autoSpaceDE w:val="0"/>
              <w:autoSpaceDN w:val="0"/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№ </w:t>
            </w:r>
            <w:r w:rsidR="00CD71E2">
              <w:rPr>
                <w:szCs w:val="28"/>
                <w:lang w:eastAsia="en-US"/>
              </w:rPr>
              <w:t>985</w:t>
            </w: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p w:rsidR="008C492A" w:rsidRDefault="008C492A" w:rsidP="008C492A">
      <w:pPr>
        <w:autoSpaceDE w:val="0"/>
        <w:autoSpaceDN w:val="0"/>
        <w:jc w:val="left"/>
        <w:rPr>
          <w:szCs w:val="28"/>
        </w:rPr>
      </w:pPr>
    </w:p>
    <w:p w:rsidR="008C492A" w:rsidRDefault="008C492A" w:rsidP="008C492A">
      <w:pPr>
        <w:rPr>
          <w:b/>
          <w:szCs w:val="28"/>
        </w:rPr>
      </w:pPr>
      <w:r>
        <w:rPr>
          <w:b/>
          <w:szCs w:val="28"/>
        </w:rPr>
        <w:t xml:space="preserve">Об избрании секретаря </w:t>
      </w:r>
    </w:p>
    <w:p w:rsidR="008C492A" w:rsidRDefault="008C492A" w:rsidP="008C492A">
      <w:pPr>
        <w:rPr>
          <w:b/>
          <w:szCs w:val="28"/>
        </w:rPr>
      </w:pPr>
      <w:r>
        <w:rPr>
          <w:b/>
          <w:szCs w:val="28"/>
        </w:rPr>
        <w:t xml:space="preserve">территориальной избирательной комиссии </w:t>
      </w:r>
    </w:p>
    <w:p w:rsidR="008C492A" w:rsidRDefault="008C492A" w:rsidP="008C492A">
      <w:pPr>
        <w:rPr>
          <w:b/>
          <w:szCs w:val="28"/>
        </w:rPr>
      </w:pP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 </w:t>
      </w:r>
    </w:p>
    <w:p w:rsidR="008C492A" w:rsidRDefault="008C492A" w:rsidP="008C492A">
      <w:pPr>
        <w:ind w:firstLine="720"/>
        <w:jc w:val="both"/>
        <w:rPr>
          <w:b/>
          <w:szCs w:val="28"/>
        </w:rPr>
      </w:pPr>
    </w:p>
    <w:p w:rsidR="008C492A" w:rsidRDefault="008C492A" w:rsidP="008C492A">
      <w:pPr>
        <w:ind w:firstLine="720"/>
        <w:jc w:val="both"/>
        <w:rPr>
          <w:b/>
          <w:szCs w:val="28"/>
        </w:rPr>
      </w:pPr>
      <w:proofErr w:type="gramStart"/>
      <w:r>
        <w:rPr>
          <w:szCs w:val="28"/>
        </w:rPr>
        <w:t xml:space="preserve">В соответствии с пунктами 8 и 13 статьи 28 Федерального закона </w:t>
      </w:r>
      <w:r>
        <w:rPr>
          <w:szCs w:val="28"/>
        </w:rPr>
        <w:br/>
        <w:t xml:space="preserve">«Об основных гарантиях избирательных прав и права на участие </w:t>
      </w:r>
      <w:r>
        <w:rPr>
          <w:szCs w:val="28"/>
        </w:rPr>
        <w:br/>
        <w:t xml:space="preserve">в референдуме граждан Российской Федерации», частью </w:t>
      </w:r>
      <w:r w:rsidR="00B65115">
        <w:rPr>
          <w:szCs w:val="28"/>
        </w:rPr>
        <w:t>2</w:t>
      </w:r>
      <w:r>
        <w:rPr>
          <w:szCs w:val="28"/>
        </w:rPr>
        <w:t xml:space="preserve"> статьи 18 областного закона от 15 мая  2013 года № 26-оз «О системе избирательных комиссий и избирательных участках в Ленинградской области» и на основании протокола № </w:t>
      </w:r>
      <w:r w:rsidR="00CD71E2">
        <w:rPr>
          <w:szCs w:val="28"/>
        </w:rPr>
        <w:t>2</w:t>
      </w:r>
      <w:r>
        <w:rPr>
          <w:szCs w:val="28"/>
        </w:rPr>
        <w:t xml:space="preserve"> от «</w:t>
      </w:r>
      <w:r w:rsidR="00CD71E2">
        <w:rPr>
          <w:szCs w:val="28"/>
        </w:rPr>
        <w:t>26</w:t>
      </w:r>
      <w:r>
        <w:rPr>
          <w:szCs w:val="28"/>
        </w:rPr>
        <w:t xml:space="preserve">» </w:t>
      </w:r>
      <w:r w:rsidR="00CD71E2">
        <w:rPr>
          <w:szCs w:val="28"/>
        </w:rPr>
        <w:t xml:space="preserve">января </w:t>
      </w:r>
      <w:r>
        <w:rPr>
          <w:szCs w:val="28"/>
        </w:rPr>
        <w:t>20</w:t>
      </w:r>
      <w:r w:rsidR="00B65115">
        <w:rPr>
          <w:szCs w:val="28"/>
        </w:rPr>
        <w:t>2</w:t>
      </w:r>
      <w:r w:rsidR="00CD71E2">
        <w:rPr>
          <w:szCs w:val="28"/>
        </w:rPr>
        <w:t>6</w:t>
      </w:r>
      <w:r>
        <w:rPr>
          <w:szCs w:val="28"/>
        </w:rPr>
        <w:t xml:space="preserve"> года счетной комиссии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результатах</w:t>
      </w:r>
      <w:proofErr w:type="gramEnd"/>
      <w:r>
        <w:rPr>
          <w:szCs w:val="28"/>
        </w:rPr>
        <w:t xml:space="preserve"> тайного голосования по выборам секретаря территориальной избирательной комиссии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 территориальная избирательная комиссия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</w:t>
      </w:r>
      <w:r>
        <w:rPr>
          <w:b/>
          <w:spacing w:val="60"/>
          <w:szCs w:val="28"/>
        </w:rPr>
        <w:t>решил</w:t>
      </w:r>
      <w:r>
        <w:rPr>
          <w:b/>
          <w:szCs w:val="28"/>
        </w:rPr>
        <w:t>а:</w:t>
      </w:r>
    </w:p>
    <w:p w:rsidR="008C492A" w:rsidRDefault="008C492A" w:rsidP="008C492A">
      <w:pPr>
        <w:ind w:firstLine="720"/>
        <w:jc w:val="both"/>
        <w:rPr>
          <w:i/>
          <w:sz w:val="22"/>
          <w:szCs w:val="22"/>
        </w:rPr>
      </w:pPr>
      <w:r>
        <w:rPr>
          <w:iCs/>
          <w:szCs w:val="28"/>
        </w:rPr>
        <w:t xml:space="preserve"> 1. Избрать секретарем территориальной избирательной комиссии </w:t>
      </w:r>
      <w:proofErr w:type="spellStart"/>
      <w:r>
        <w:rPr>
          <w:iCs/>
          <w:szCs w:val="28"/>
        </w:rPr>
        <w:t>Волховского</w:t>
      </w:r>
      <w:proofErr w:type="spellEnd"/>
      <w:r>
        <w:rPr>
          <w:iCs/>
          <w:szCs w:val="28"/>
        </w:rPr>
        <w:t xml:space="preserve"> муниципального района </w:t>
      </w:r>
      <w:proofErr w:type="spellStart"/>
      <w:r w:rsidR="00CD71E2">
        <w:rPr>
          <w:b/>
          <w:iCs/>
          <w:szCs w:val="28"/>
        </w:rPr>
        <w:t>Бухтева</w:t>
      </w:r>
      <w:proofErr w:type="spellEnd"/>
      <w:r w:rsidR="00CD71E2">
        <w:rPr>
          <w:b/>
          <w:iCs/>
          <w:szCs w:val="28"/>
        </w:rPr>
        <w:t xml:space="preserve"> Андрея</w:t>
      </w:r>
      <w:r w:rsidR="00B65115" w:rsidRPr="004E34D7">
        <w:rPr>
          <w:b/>
          <w:iCs/>
          <w:szCs w:val="28"/>
        </w:rPr>
        <w:t xml:space="preserve"> Николаев</w:t>
      </w:r>
      <w:r w:rsidR="00CD71E2">
        <w:rPr>
          <w:b/>
          <w:iCs/>
          <w:szCs w:val="28"/>
        </w:rPr>
        <w:t>ича</w:t>
      </w:r>
      <w:r>
        <w:rPr>
          <w:iCs/>
          <w:szCs w:val="28"/>
        </w:rPr>
        <w:t>.</w:t>
      </w:r>
    </w:p>
    <w:p w:rsidR="008C492A" w:rsidRDefault="008C492A" w:rsidP="008C492A">
      <w:pPr>
        <w:jc w:val="left"/>
        <w:rPr>
          <w:szCs w:val="28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8C492A" w:rsidRDefault="008C492A" w:rsidP="008C492A">
      <w:pPr>
        <w:jc w:val="both"/>
        <w:rPr>
          <w:szCs w:val="28"/>
        </w:rPr>
      </w:pPr>
    </w:p>
    <w:p w:rsidR="008C492A" w:rsidRDefault="008C492A" w:rsidP="008C492A">
      <w:pPr>
        <w:jc w:val="both"/>
      </w:pPr>
      <w:r>
        <w:t xml:space="preserve">Председатель ТИК </w:t>
      </w:r>
    </w:p>
    <w:p w:rsidR="008C492A" w:rsidRDefault="008C492A" w:rsidP="008C492A">
      <w:pPr>
        <w:jc w:val="both"/>
      </w:pPr>
      <w:proofErr w:type="spellStart"/>
      <w:r>
        <w:t>Волховского</w:t>
      </w:r>
      <w:proofErr w:type="spellEnd"/>
      <w:r>
        <w:t xml:space="preserve"> муниципального района                                </w:t>
      </w:r>
      <w:r w:rsidR="00B65115">
        <w:t>Поликарпова О.Н.</w:t>
      </w:r>
    </w:p>
    <w:p w:rsidR="008C492A" w:rsidRDefault="008C492A" w:rsidP="008C492A">
      <w:pPr>
        <w:jc w:val="both"/>
      </w:pPr>
    </w:p>
    <w:p w:rsidR="008C492A" w:rsidRDefault="008C492A" w:rsidP="008C492A">
      <w:pPr>
        <w:jc w:val="both"/>
      </w:pPr>
      <w:r>
        <w:t>Секретарь ТИК</w:t>
      </w:r>
    </w:p>
    <w:p w:rsidR="008C492A" w:rsidRDefault="008C492A" w:rsidP="008C492A">
      <w:pPr>
        <w:jc w:val="both"/>
      </w:pPr>
      <w:proofErr w:type="spellStart"/>
      <w:r>
        <w:t>Волховского</w:t>
      </w:r>
      <w:proofErr w:type="spellEnd"/>
      <w:r>
        <w:t xml:space="preserve"> муниципального района</w:t>
      </w:r>
      <w:proofErr w:type="gramStart"/>
      <w:r>
        <w:t xml:space="preserve">                              </w:t>
      </w:r>
      <w:r w:rsidR="00CD71E2">
        <w:t xml:space="preserve"> </w:t>
      </w:r>
      <w:bookmarkStart w:id="0" w:name="_GoBack"/>
      <w:bookmarkEnd w:id="0"/>
      <w:r w:rsidR="00CD71E2">
        <w:t>Б</w:t>
      </w:r>
      <w:proofErr w:type="gramEnd"/>
      <w:r w:rsidR="00CD71E2">
        <w:t>ухтев А.Н.</w:t>
      </w:r>
    </w:p>
    <w:p w:rsidR="00273D43" w:rsidRDefault="00273D43"/>
    <w:sectPr w:rsidR="0027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51"/>
    <w:rsid w:val="00273D43"/>
    <w:rsid w:val="004E34D7"/>
    <w:rsid w:val="008C492A"/>
    <w:rsid w:val="00B65115"/>
    <w:rsid w:val="00CD71E2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2023-06-15T07:54:00Z</cp:lastPrinted>
  <dcterms:created xsi:type="dcterms:W3CDTF">2018-06-13T15:41:00Z</dcterms:created>
  <dcterms:modified xsi:type="dcterms:W3CDTF">2026-01-22T14:01:00Z</dcterms:modified>
</cp:coreProperties>
</file>