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21" w:rsidRDefault="00502821" w:rsidP="008C492A">
      <w:pPr>
        <w:keepNext/>
        <w:autoSpaceDE w:val="0"/>
        <w:autoSpaceDN w:val="0"/>
        <w:adjustRightInd w:val="0"/>
        <w:outlineLvl w:val="1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Выборы Губернатора Ленинградской области</w:t>
      </w:r>
    </w:p>
    <w:p w:rsidR="00502821" w:rsidRDefault="00502821" w:rsidP="008C492A">
      <w:pPr>
        <w:keepNext/>
        <w:autoSpaceDE w:val="0"/>
        <w:autoSpaceDN w:val="0"/>
        <w:adjustRightInd w:val="0"/>
        <w:outlineLvl w:val="1"/>
        <w:rPr>
          <w:b/>
          <w:color w:val="000000"/>
          <w:sz w:val="32"/>
          <w:szCs w:val="32"/>
        </w:rPr>
      </w:pPr>
    </w:p>
    <w:p w:rsidR="008C492A" w:rsidRDefault="008C492A" w:rsidP="008C492A">
      <w:pPr>
        <w:keepNext/>
        <w:autoSpaceDE w:val="0"/>
        <w:autoSpaceDN w:val="0"/>
        <w:adjustRightInd w:val="0"/>
        <w:outlineLvl w:val="1"/>
        <w:rPr>
          <w:b/>
          <w:bCs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</w:t>
      </w:r>
      <w:r>
        <w:rPr>
          <w:b/>
          <w:bCs/>
          <w:sz w:val="32"/>
          <w:szCs w:val="32"/>
        </w:rPr>
        <w:t xml:space="preserve"> ИЗБИРАТЕЛЬНАЯ КОМИССИЯ</w:t>
      </w:r>
    </w:p>
    <w:p w:rsidR="008C492A" w:rsidRDefault="008C492A" w:rsidP="008C49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ВОЛХОВСКОГО МУНИЦИПАЛЬНОГО РАЙОНА </w:t>
      </w:r>
    </w:p>
    <w:p w:rsidR="008C492A" w:rsidRDefault="008C492A" w:rsidP="008C492A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</w:p>
    <w:p w:rsidR="008C492A" w:rsidRDefault="008C492A" w:rsidP="008C492A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Решение</w:t>
      </w:r>
    </w:p>
    <w:p w:rsidR="008C492A" w:rsidRDefault="008C492A" w:rsidP="008C492A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3173"/>
        <w:gridCol w:w="3188"/>
      </w:tblGrid>
      <w:tr w:rsidR="008C492A" w:rsidTr="008C492A">
        <w:tc>
          <w:tcPr>
            <w:tcW w:w="3284" w:type="dxa"/>
            <w:hideMark/>
          </w:tcPr>
          <w:p w:rsidR="008C492A" w:rsidRDefault="006B322B" w:rsidP="006B322B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03 сентября</w:t>
            </w:r>
            <w:r w:rsidR="008C492A">
              <w:rPr>
                <w:szCs w:val="28"/>
                <w:lang w:eastAsia="en-US"/>
              </w:rPr>
              <w:t xml:space="preserve"> 20</w:t>
            </w:r>
            <w:r w:rsidR="00B65115">
              <w:rPr>
                <w:szCs w:val="28"/>
                <w:lang w:eastAsia="en-US"/>
              </w:rPr>
              <w:t>2</w:t>
            </w:r>
            <w:r w:rsidR="00CF1E89">
              <w:rPr>
                <w:szCs w:val="28"/>
                <w:lang w:eastAsia="en-US"/>
              </w:rPr>
              <w:t>5</w:t>
            </w:r>
            <w:r w:rsidR="008C492A">
              <w:rPr>
                <w:szCs w:val="28"/>
                <w:lang w:eastAsia="en-US"/>
              </w:rPr>
              <w:t xml:space="preserve"> года</w:t>
            </w:r>
          </w:p>
        </w:tc>
        <w:tc>
          <w:tcPr>
            <w:tcW w:w="3285" w:type="dxa"/>
          </w:tcPr>
          <w:p w:rsidR="008C492A" w:rsidRDefault="008C492A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8C492A" w:rsidRDefault="008C492A" w:rsidP="006B322B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№ </w:t>
            </w:r>
            <w:r w:rsidR="00CF1E89">
              <w:rPr>
                <w:szCs w:val="28"/>
                <w:lang w:eastAsia="en-US"/>
              </w:rPr>
              <w:t>9</w:t>
            </w:r>
            <w:r w:rsidR="006B322B">
              <w:rPr>
                <w:szCs w:val="28"/>
                <w:lang w:eastAsia="en-US"/>
              </w:rPr>
              <w:t>69</w:t>
            </w: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p w:rsidR="008C492A" w:rsidRDefault="008C492A" w:rsidP="008C492A">
      <w:pPr>
        <w:autoSpaceDE w:val="0"/>
        <w:autoSpaceDN w:val="0"/>
        <w:jc w:val="left"/>
        <w:rPr>
          <w:szCs w:val="28"/>
        </w:rPr>
      </w:pPr>
    </w:p>
    <w:p w:rsidR="00502821" w:rsidRPr="00502821" w:rsidRDefault="00502821" w:rsidP="00502821">
      <w:pPr>
        <w:rPr>
          <w:b/>
          <w:sz w:val="26"/>
          <w:szCs w:val="26"/>
        </w:rPr>
      </w:pPr>
      <w:r w:rsidRPr="00502821">
        <w:rPr>
          <w:b/>
          <w:sz w:val="26"/>
          <w:szCs w:val="26"/>
        </w:rPr>
        <w:t xml:space="preserve">О распределении избирательных бюллетеней </w:t>
      </w:r>
    </w:p>
    <w:p w:rsidR="00502821" w:rsidRPr="00502821" w:rsidRDefault="00502821" w:rsidP="00502821">
      <w:pPr>
        <w:rPr>
          <w:b/>
          <w:sz w:val="26"/>
          <w:szCs w:val="26"/>
        </w:rPr>
      </w:pPr>
      <w:r w:rsidRPr="00502821">
        <w:rPr>
          <w:b/>
          <w:sz w:val="26"/>
          <w:szCs w:val="26"/>
        </w:rPr>
        <w:t>по участковым избирательным комиссиям</w:t>
      </w:r>
    </w:p>
    <w:p w:rsidR="00502821" w:rsidRPr="00502821" w:rsidRDefault="00502821" w:rsidP="00502821">
      <w:pPr>
        <w:jc w:val="left"/>
        <w:rPr>
          <w:b/>
          <w:sz w:val="26"/>
          <w:szCs w:val="26"/>
        </w:rPr>
      </w:pPr>
    </w:p>
    <w:p w:rsidR="00502821" w:rsidRPr="007208D4" w:rsidRDefault="00502821" w:rsidP="00502821">
      <w:pPr>
        <w:ind w:firstLine="720"/>
        <w:jc w:val="both"/>
        <w:rPr>
          <w:b/>
          <w:spacing w:val="20"/>
          <w:sz w:val="26"/>
          <w:szCs w:val="26"/>
        </w:rPr>
      </w:pPr>
      <w:r w:rsidRPr="007208D4">
        <w:rPr>
          <w:sz w:val="26"/>
          <w:szCs w:val="26"/>
        </w:rPr>
        <w:t xml:space="preserve">В соответствии с пунктом 12 статьи 63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частью 13 статьи 56 областного закона от 29 июня 2012 года № 54-оз «О выборах Губернатора Ленинградской области» территориальная избирательная комиссия Волховского муниципального района </w:t>
      </w:r>
      <w:r w:rsidRPr="007208D4">
        <w:rPr>
          <w:b/>
          <w:bCs/>
          <w:sz w:val="26"/>
          <w:szCs w:val="26"/>
        </w:rPr>
        <w:t>р е ш и л а</w:t>
      </w:r>
      <w:r w:rsidRPr="007208D4">
        <w:rPr>
          <w:b/>
          <w:spacing w:val="20"/>
          <w:sz w:val="26"/>
          <w:szCs w:val="26"/>
        </w:rPr>
        <w:t>:</w:t>
      </w:r>
    </w:p>
    <w:p w:rsidR="00502821" w:rsidRPr="007208D4" w:rsidRDefault="00502821" w:rsidP="00502821">
      <w:pPr>
        <w:ind w:firstLine="720"/>
        <w:jc w:val="both"/>
        <w:rPr>
          <w:sz w:val="26"/>
          <w:szCs w:val="26"/>
        </w:rPr>
      </w:pPr>
    </w:p>
    <w:p w:rsidR="00502821" w:rsidRPr="007208D4" w:rsidRDefault="00502821" w:rsidP="00502821">
      <w:pPr>
        <w:ind w:firstLine="720"/>
        <w:jc w:val="both"/>
        <w:rPr>
          <w:sz w:val="26"/>
          <w:szCs w:val="26"/>
        </w:rPr>
      </w:pPr>
      <w:r w:rsidRPr="007208D4">
        <w:rPr>
          <w:sz w:val="26"/>
          <w:szCs w:val="26"/>
        </w:rPr>
        <w:t xml:space="preserve">1. Распределить в участковые избирательные комиссии следующее количество избирательных бюллетеней для голосования на выборах Губернатора Ленинградской области: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09"/>
        <w:gridCol w:w="2410"/>
        <w:gridCol w:w="3294"/>
      </w:tblGrid>
      <w:tr w:rsidR="00DB5243" w:rsidRPr="00502821" w:rsidTr="00F4317B">
        <w:trPr>
          <w:trHeight w:val="720"/>
        </w:trPr>
        <w:tc>
          <w:tcPr>
            <w:tcW w:w="1843" w:type="dxa"/>
            <w:vMerge w:val="restart"/>
          </w:tcPr>
          <w:p w:rsidR="00DB5243" w:rsidRPr="00502821" w:rsidRDefault="00DB5243" w:rsidP="00502821">
            <w:pPr>
              <w:rPr>
                <w:b/>
                <w:sz w:val="26"/>
                <w:szCs w:val="26"/>
              </w:rPr>
            </w:pPr>
            <w:r w:rsidRPr="00502821">
              <w:rPr>
                <w:b/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1809" w:type="dxa"/>
            <w:vMerge w:val="restart"/>
          </w:tcPr>
          <w:p w:rsidR="00DB5243" w:rsidRPr="00502821" w:rsidRDefault="00DB5243" w:rsidP="00502821">
            <w:pPr>
              <w:rPr>
                <w:b/>
                <w:sz w:val="26"/>
                <w:szCs w:val="26"/>
              </w:rPr>
            </w:pPr>
            <w:r w:rsidRPr="00502821">
              <w:rPr>
                <w:b/>
                <w:sz w:val="26"/>
                <w:szCs w:val="26"/>
              </w:rPr>
              <w:t>Число избирателей</w:t>
            </w:r>
          </w:p>
        </w:tc>
        <w:tc>
          <w:tcPr>
            <w:tcW w:w="5704" w:type="dxa"/>
            <w:gridSpan w:val="2"/>
          </w:tcPr>
          <w:p w:rsidR="00DB5243" w:rsidRPr="00502821" w:rsidRDefault="00DB5243" w:rsidP="00DB5243">
            <w:pPr>
              <w:rPr>
                <w:b/>
                <w:sz w:val="26"/>
                <w:szCs w:val="26"/>
              </w:rPr>
            </w:pPr>
            <w:r w:rsidRPr="00502821">
              <w:rPr>
                <w:b/>
                <w:sz w:val="26"/>
                <w:szCs w:val="26"/>
              </w:rPr>
              <w:t>Количество передаваемых избирательных бюллетеней</w:t>
            </w:r>
          </w:p>
          <w:p w:rsidR="00DB5243" w:rsidRPr="00502821" w:rsidRDefault="00DB5243" w:rsidP="00DB5243">
            <w:pPr>
              <w:rPr>
                <w:i/>
                <w:sz w:val="26"/>
                <w:szCs w:val="26"/>
              </w:rPr>
            </w:pPr>
            <w:r w:rsidRPr="00502821">
              <w:rPr>
                <w:i/>
                <w:sz w:val="26"/>
                <w:szCs w:val="26"/>
              </w:rPr>
              <w:t>(цифрами и прописью)</w:t>
            </w:r>
          </w:p>
        </w:tc>
      </w:tr>
      <w:tr w:rsidR="00DB5243" w:rsidRPr="00502821" w:rsidTr="00F4317B">
        <w:trPr>
          <w:trHeight w:val="1065"/>
        </w:trPr>
        <w:tc>
          <w:tcPr>
            <w:tcW w:w="1843" w:type="dxa"/>
            <w:vMerge/>
          </w:tcPr>
          <w:p w:rsidR="00DB5243" w:rsidRPr="00502821" w:rsidRDefault="00DB5243" w:rsidP="00502821">
            <w:pPr>
              <w:rPr>
                <w:b/>
                <w:sz w:val="26"/>
                <w:szCs w:val="26"/>
              </w:rPr>
            </w:pPr>
          </w:p>
        </w:tc>
        <w:tc>
          <w:tcPr>
            <w:tcW w:w="1809" w:type="dxa"/>
            <w:vMerge/>
          </w:tcPr>
          <w:p w:rsidR="00DB5243" w:rsidRPr="00502821" w:rsidRDefault="00DB5243" w:rsidP="00502821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B5243" w:rsidRPr="00DB5243" w:rsidRDefault="00DB5243" w:rsidP="00DB5243">
            <w:pPr>
              <w:rPr>
                <w:b/>
                <w:sz w:val="26"/>
                <w:szCs w:val="26"/>
              </w:rPr>
            </w:pPr>
            <w:r w:rsidRPr="00DB5243">
              <w:rPr>
                <w:b/>
                <w:sz w:val="26"/>
                <w:szCs w:val="26"/>
              </w:rPr>
              <w:t>Без использования КОИБ 2017</w:t>
            </w:r>
          </w:p>
        </w:tc>
        <w:tc>
          <w:tcPr>
            <w:tcW w:w="3294" w:type="dxa"/>
            <w:vAlign w:val="center"/>
          </w:tcPr>
          <w:p w:rsidR="00DB5243" w:rsidRPr="00DB5243" w:rsidRDefault="00DB5243" w:rsidP="00DB5243">
            <w:pPr>
              <w:rPr>
                <w:b/>
                <w:sz w:val="26"/>
                <w:szCs w:val="26"/>
              </w:rPr>
            </w:pPr>
            <w:r w:rsidRPr="00DB5243">
              <w:rPr>
                <w:b/>
                <w:sz w:val="26"/>
                <w:szCs w:val="26"/>
              </w:rPr>
              <w:t>С использованием КОИБ 2017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61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1637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  <w:p w:rsidR="00F4317B" w:rsidRPr="00502821" w:rsidRDefault="00F4317B" w:rsidP="00F43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(Одна тысяча триста) 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62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  <w:p w:rsidR="00F4317B" w:rsidRPr="00502821" w:rsidRDefault="00F4317B" w:rsidP="00F43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четыреста)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1123</w:t>
            </w:r>
          </w:p>
        </w:tc>
        <w:tc>
          <w:tcPr>
            <w:tcW w:w="2410" w:type="dxa"/>
          </w:tcPr>
          <w:p w:rsidR="00DB5243" w:rsidRPr="00502821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  <w:r w:rsidR="00885222">
              <w:rPr>
                <w:sz w:val="26"/>
                <w:szCs w:val="26"/>
              </w:rPr>
              <w:t xml:space="preserve"> (Девятьсот)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2280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восемьсот)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65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1744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четыреста)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66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восемьсот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67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F4317B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  <w:p w:rsidR="00DB5243" w:rsidRPr="00502821" w:rsidRDefault="00F4317B" w:rsidP="00F43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(Одна тысяча 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68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пятьсот)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69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2060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шестьсот)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lastRenderedPageBreak/>
              <w:t>70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71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2410" w:type="dxa"/>
          </w:tcPr>
          <w:p w:rsidR="00885222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  <w:r w:rsidR="00885222">
              <w:rPr>
                <w:sz w:val="26"/>
                <w:szCs w:val="26"/>
              </w:rPr>
              <w:t xml:space="preserve"> </w:t>
            </w:r>
          </w:p>
          <w:p w:rsidR="00DB5243" w:rsidRPr="00502821" w:rsidRDefault="00885222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(Триста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72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2167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F64ACA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(Две тысячи)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1869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восемьсот)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75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1178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76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  <w:p w:rsidR="00F4317B" w:rsidRPr="00502821" w:rsidRDefault="00F4317B" w:rsidP="00F43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четыреста)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77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пятьсот)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78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четыреста)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79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пятьсот)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80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2223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81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1229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82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1217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1245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1225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85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86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  <w:tc>
          <w:tcPr>
            <w:tcW w:w="2410" w:type="dxa"/>
          </w:tcPr>
          <w:p w:rsidR="00161749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DB5243" w:rsidRPr="00502821" w:rsidRDefault="00885222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(Пятьсот)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87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</w:t>
            </w:r>
          </w:p>
        </w:tc>
        <w:tc>
          <w:tcPr>
            <w:tcW w:w="2410" w:type="dxa"/>
          </w:tcPr>
          <w:p w:rsidR="00161749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  <w:r w:rsidR="00885222">
              <w:rPr>
                <w:sz w:val="26"/>
                <w:szCs w:val="26"/>
              </w:rPr>
              <w:t xml:space="preserve"> </w:t>
            </w:r>
          </w:p>
          <w:p w:rsidR="00DB5243" w:rsidRPr="00502821" w:rsidRDefault="00885222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61749">
              <w:rPr>
                <w:sz w:val="26"/>
                <w:szCs w:val="26"/>
              </w:rPr>
              <w:t>Четыреста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88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2410" w:type="dxa"/>
          </w:tcPr>
          <w:p w:rsidR="00161749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161749">
              <w:rPr>
                <w:sz w:val="26"/>
                <w:szCs w:val="26"/>
              </w:rPr>
              <w:t xml:space="preserve"> </w:t>
            </w:r>
          </w:p>
          <w:p w:rsidR="00DB5243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(Сто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89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  <w:tc>
          <w:tcPr>
            <w:tcW w:w="2410" w:type="dxa"/>
          </w:tcPr>
          <w:p w:rsidR="00161749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DB5243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(Пятьсот)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90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  <w:tc>
          <w:tcPr>
            <w:tcW w:w="2410" w:type="dxa"/>
          </w:tcPr>
          <w:p w:rsidR="00161749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161749">
              <w:rPr>
                <w:sz w:val="26"/>
                <w:szCs w:val="26"/>
              </w:rPr>
              <w:t xml:space="preserve"> </w:t>
            </w:r>
          </w:p>
          <w:p w:rsidR="00DB5243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(Шестьсот)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91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(Триста)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  <w:p w:rsidR="00161749" w:rsidRPr="00502821" w:rsidRDefault="00161749" w:rsidP="00161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(Сто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(Семьсот)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95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(Двести)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96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97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1007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(Восемьсот)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98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(Девятьсот)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99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(Пятьсот пятьдесят)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100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(Пятьсот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101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  <w:p w:rsidR="00161749" w:rsidRPr="00502821" w:rsidRDefault="0016174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</w:t>
            </w:r>
            <w:r w:rsidR="00F4317B">
              <w:rPr>
                <w:sz w:val="26"/>
                <w:szCs w:val="26"/>
              </w:rPr>
              <w:t>естьсот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102</w:t>
            </w:r>
          </w:p>
        </w:tc>
        <w:tc>
          <w:tcPr>
            <w:tcW w:w="1809" w:type="dxa"/>
          </w:tcPr>
          <w:p w:rsidR="00DB5243" w:rsidRPr="00502821" w:rsidRDefault="006B68C3" w:rsidP="006B68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(Пятьсот)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(Шестьсот)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105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(Семьсот)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106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1232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107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1364</w:t>
            </w:r>
          </w:p>
        </w:tc>
        <w:tc>
          <w:tcPr>
            <w:tcW w:w="2410" w:type="dxa"/>
          </w:tcPr>
          <w:p w:rsidR="00DB5243" w:rsidRPr="00502821" w:rsidRDefault="003348B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(Одна тысяча сто)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108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(Шестьсот пятьдесят)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109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(Семьсот пятьдесят)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110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2410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  <w:tc>
          <w:tcPr>
            <w:tcW w:w="3294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(Шестьсот пятьдесят)</w:t>
            </w: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111</w:t>
            </w:r>
          </w:p>
        </w:tc>
        <w:tc>
          <w:tcPr>
            <w:tcW w:w="1809" w:type="dxa"/>
          </w:tcPr>
          <w:p w:rsidR="00DB5243" w:rsidRPr="00502821" w:rsidRDefault="00DB5243" w:rsidP="00C87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87D5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(Шестьсот)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112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(Сто двадцать)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113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  <w:p w:rsidR="00F4317B" w:rsidRPr="00502821" w:rsidRDefault="00F4317B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(Двести пятьдесят)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  <w:tr w:rsidR="00DB5243" w:rsidRPr="00502821" w:rsidTr="00F4317B">
        <w:tc>
          <w:tcPr>
            <w:tcW w:w="1843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 w:rsidRPr="00502821">
              <w:rPr>
                <w:sz w:val="26"/>
                <w:szCs w:val="26"/>
              </w:rPr>
              <w:t>114</w:t>
            </w:r>
          </w:p>
        </w:tc>
        <w:tc>
          <w:tcPr>
            <w:tcW w:w="1809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2410" w:type="dxa"/>
          </w:tcPr>
          <w:p w:rsidR="00DB5243" w:rsidRDefault="00914369" w:rsidP="00502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F4317B" w:rsidRPr="00502821" w:rsidRDefault="00F4317B" w:rsidP="00F43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(Четыреста)</w:t>
            </w:r>
          </w:p>
        </w:tc>
        <w:tc>
          <w:tcPr>
            <w:tcW w:w="3294" w:type="dxa"/>
          </w:tcPr>
          <w:p w:rsidR="00DB5243" w:rsidRPr="00502821" w:rsidRDefault="00DB5243" w:rsidP="00502821">
            <w:pPr>
              <w:rPr>
                <w:sz w:val="26"/>
                <w:szCs w:val="26"/>
              </w:rPr>
            </w:pPr>
          </w:p>
        </w:tc>
      </w:tr>
    </w:tbl>
    <w:p w:rsidR="00502821" w:rsidRPr="00502821" w:rsidRDefault="00502821" w:rsidP="00502821">
      <w:pPr>
        <w:ind w:firstLine="720"/>
        <w:jc w:val="both"/>
        <w:rPr>
          <w:sz w:val="26"/>
          <w:szCs w:val="26"/>
        </w:rPr>
      </w:pPr>
    </w:p>
    <w:p w:rsidR="00502821" w:rsidRPr="00502821" w:rsidRDefault="00502821" w:rsidP="00502821">
      <w:pPr>
        <w:jc w:val="both"/>
        <w:rPr>
          <w:sz w:val="26"/>
          <w:szCs w:val="26"/>
        </w:rPr>
      </w:pPr>
    </w:p>
    <w:p w:rsidR="007208D4" w:rsidRDefault="007208D4" w:rsidP="00502821">
      <w:pPr>
        <w:ind w:firstLine="720"/>
        <w:jc w:val="both"/>
        <w:rPr>
          <w:sz w:val="26"/>
          <w:szCs w:val="26"/>
        </w:rPr>
      </w:pPr>
    </w:p>
    <w:p w:rsidR="007208D4" w:rsidRPr="007208D4" w:rsidRDefault="007208D4" w:rsidP="007208D4">
      <w:pPr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sz w:val="26"/>
          <w:szCs w:val="26"/>
        </w:rPr>
        <w:lastRenderedPageBreak/>
        <w:t xml:space="preserve">2. </w:t>
      </w:r>
      <w:r w:rsidRPr="007208D4">
        <w:rPr>
          <w:rFonts w:eastAsia="Calibri"/>
          <w:sz w:val="26"/>
          <w:szCs w:val="26"/>
          <w:lang w:eastAsia="en-US"/>
        </w:rPr>
        <w:t>Оставить в резерве территориальной избирательной комиссии избирательные бюллетени в количестве 34</w:t>
      </w:r>
      <w:r>
        <w:rPr>
          <w:rFonts w:eastAsia="Calibri"/>
          <w:sz w:val="26"/>
          <w:szCs w:val="26"/>
          <w:lang w:eastAsia="en-US"/>
        </w:rPr>
        <w:t>30</w:t>
      </w:r>
      <w:r w:rsidRPr="007208D4">
        <w:rPr>
          <w:rFonts w:eastAsia="Calibri"/>
          <w:sz w:val="26"/>
          <w:szCs w:val="26"/>
          <w:lang w:eastAsia="en-US"/>
        </w:rPr>
        <w:t xml:space="preserve"> (Три тысячи четыреста </w:t>
      </w:r>
      <w:r>
        <w:rPr>
          <w:rFonts w:eastAsia="Calibri"/>
          <w:sz w:val="26"/>
          <w:szCs w:val="26"/>
          <w:lang w:eastAsia="en-US"/>
        </w:rPr>
        <w:t>тридцать</w:t>
      </w:r>
      <w:r w:rsidRPr="007208D4">
        <w:rPr>
          <w:rFonts w:eastAsia="Calibri"/>
          <w:sz w:val="26"/>
          <w:szCs w:val="26"/>
          <w:lang w:eastAsia="en-US"/>
        </w:rPr>
        <w:t>) штук:</w:t>
      </w:r>
    </w:p>
    <w:p w:rsidR="007208D4" w:rsidRPr="007208D4" w:rsidRDefault="007208D4" w:rsidP="007208D4">
      <w:pPr>
        <w:pStyle w:val="a3"/>
        <w:numPr>
          <w:ilvl w:val="1"/>
          <w:numId w:val="2"/>
        </w:numPr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rFonts w:eastAsia="Calibri"/>
          <w:sz w:val="26"/>
          <w:szCs w:val="26"/>
          <w:lang w:eastAsia="en-US"/>
        </w:rPr>
        <w:t>Избирательные бюллетени для голосования без использования КОИБ-2017 – 830 (Восемьсот тридцать) штук.</w:t>
      </w:r>
    </w:p>
    <w:p w:rsidR="007208D4" w:rsidRPr="007208D4" w:rsidRDefault="007208D4" w:rsidP="007208D4">
      <w:pPr>
        <w:pStyle w:val="a3"/>
        <w:numPr>
          <w:ilvl w:val="1"/>
          <w:numId w:val="2"/>
        </w:numPr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rFonts w:eastAsia="Calibri"/>
          <w:sz w:val="26"/>
          <w:szCs w:val="26"/>
          <w:lang w:eastAsia="en-US"/>
        </w:rPr>
        <w:t>Избирательные бюллетени для голосования с использованием КОИБ-2017 – 2600 (Две тысячи шестьсот) штук.</w:t>
      </w:r>
    </w:p>
    <w:p w:rsidR="007208D4" w:rsidRPr="007208D4" w:rsidRDefault="007208D4" w:rsidP="007208D4">
      <w:pPr>
        <w:numPr>
          <w:ilvl w:val="0"/>
          <w:numId w:val="2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sz w:val="26"/>
          <w:szCs w:val="26"/>
        </w:rPr>
        <w:t xml:space="preserve">Передачу избирательных бюллетеней для голосования на выборах Губернатора Ленинградской области в участковые избирательные комиссии осуществить 10 сентября 2025 года с 10.00 по адресу г. Волхов, пр. Державина, д. 60. </w:t>
      </w:r>
    </w:p>
    <w:p w:rsidR="007208D4" w:rsidRPr="007208D4" w:rsidRDefault="007208D4" w:rsidP="007208D4">
      <w:pPr>
        <w:numPr>
          <w:ilvl w:val="0"/>
          <w:numId w:val="2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sz w:val="26"/>
          <w:szCs w:val="26"/>
        </w:rPr>
        <w:t>П</w:t>
      </w:r>
      <w:r w:rsidRPr="007208D4">
        <w:rPr>
          <w:rFonts w:eastAsia="Calibri"/>
          <w:sz w:val="26"/>
          <w:szCs w:val="26"/>
          <w:lang w:eastAsia="en-US"/>
        </w:rPr>
        <w:t>огасить оставшиеся бюллетени 14 сентября 2025 года после окончания времени голосования в 20 часов 01 минуту.</w:t>
      </w:r>
    </w:p>
    <w:p w:rsidR="00502821" w:rsidRPr="007208D4" w:rsidRDefault="00502821" w:rsidP="007208D4">
      <w:pPr>
        <w:numPr>
          <w:ilvl w:val="0"/>
          <w:numId w:val="2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7208D4">
        <w:rPr>
          <w:sz w:val="26"/>
          <w:szCs w:val="26"/>
        </w:rPr>
        <w:t>Контроль за выполнением настоящего решения возложить на председателя территориальной избирательной комиссии с правом решающего голоса Поликарпову О.Н.</w:t>
      </w:r>
    </w:p>
    <w:p w:rsidR="008C492A" w:rsidRPr="007208D4" w:rsidRDefault="008C492A" w:rsidP="008C492A">
      <w:pPr>
        <w:autoSpaceDN w:val="0"/>
        <w:jc w:val="left"/>
        <w:rPr>
          <w:sz w:val="26"/>
          <w:szCs w:val="26"/>
        </w:rPr>
      </w:pPr>
    </w:p>
    <w:p w:rsidR="008C492A" w:rsidRPr="007208D4" w:rsidRDefault="008C492A" w:rsidP="008C492A">
      <w:pPr>
        <w:jc w:val="both"/>
        <w:rPr>
          <w:sz w:val="26"/>
          <w:szCs w:val="26"/>
        </w:rPr>
      </w:pPr>
    </w:p>
    <w:p w:rsidR="008C492A" w:rsidRPr="007208D4" w:rsidRDefault="008C492A" w:rsidP="008C492A">
      <w:pPr>
        <w:jc w:val="both"/>
        <w:rPr>
          <w:sz w:val="26"/>
          <w:szCs w:val="26"/>
        </w:rPr>
      </w:pPr>
      <w:r w:rsidRPr="007208D4">
        <w:rPr>
          <w:sz w:val="26"/>
          <w:szCs w:val="26"/>
        </w:rPr>
        <w:t xml:space="preserve">Председатель ТИК </w:t>
      </w:r>
    </w:p>
    <w:p w:rsidR="008C492A" w:rsidRPr="007208D4" w:rsidRDefault="008C492A" w:rsidP="008C492A">
      <w:pPr>
        <w:jc w:val="both"/>
        <w:rPr>
          <w:sz w:val="26"/>
          <w:szCs w:val="26"/>
        </w:rPr>
      </w:pPr>
      <w:r w:rsidRPr="007208D4">
        <w:rPr>
          <w:sz w:val="26"/>
          <w:szCs w:val="26"/>
        </w:rPr>
        <w:t xml:space="preserve">Волховского муниципального района           </w:t>
      </w:r>
      <w:r w:rsidR="00502821" w:rsidRPr="007208D4">
        <w:rPr>
          <w:sz w:val="26"/>
          <w:szCs w:val="26"/>
        </w:rPr>
        <w:t xml:space="preserve">                     </w:t>
      </w:r>
      <w:r w:rsidRPr="007208D4">
        <w:rPr>
          <w:sz w:val="26"/>
          <w:szCs w:val="26"/>
        </w:rPr>
        <w:t xml:space="preserve">                </w:t>
      </w:r>
      <w:r w:rsidR="00390BCE" w:rsidRPr="007208D4">
        <w:rPr>
          <w:sz w:val="26"/>
          <w:szCs w:val="26"/>
        </w:rPr>
        <w:t xml:space="preserve">О.Н. </w:t>
      </w:r>
      <w:r w:rsidR="00B65115" w:rsidRPr="007208D4">
        <w:rPr>
          <w:sz w:val="26"/>
          <w:szCs w:val="26"/>
        </w:rPr>
        <w:t xml:space="preserve">Поликарпова </w:t>
      </w:r>
    </w:p>
    <w:p w:rsidR="00390BCE" w:rsidRPr="007208D4" w:rsidRDefault="00390BCE" w:rsidP="008C492A">
      <w:pPr>
        <w:jc w:val="both"/>
        <w:rPr>
          <w:sz w:val="26"/>
          <w:szCs w:val="26"/>
        </w:rPr>
      </w:pPr>
    </w:p>
    <w:p w:rsidR="008C492A" w:rsidRPr="007208D4" w:rsidRDefault="00390BCE" w:rsidP="008C492A">
      <w:pPr>
        <w:jc w:val="both"/>
        <w:rPr>
          <w:sz w:val="26"/>
          <w:szCs w:val="26"/>
        </w:rPr>
      </w:pPr>
      <w:r w:rsidRPr="007208D4">
        <w:rPr>
          <w:sz w:val="26"/>
          <w:szCs w:val="26"/>
        </w:rPr>
        <w:t>Исполняющий обязанности секретаря ТИК</w:t>
      </w:r>
    </w:p>
    <w:p w:rsidR="00273D43" w:rsidRPr="007208D4" w:rsidRDefault="008C492A" w:rsidP="00502821">
      <w:pPr>
        <w:jc w:val="both"/>
        <w:rPr>
          <w:sz w:val="26"/>
          <w:szCs w:val="26"/>
        </w:rPr>
      </w:pPr>
      <w:r w:rsidRPr="007208D4">
        <w:rPr>
          <w:sz w:val="26"/>
          <w:szCs w:val="26"/>
        </w:rPr>
        <w:t xml:space="preserve">Волховского муниципального района              </w:t>
      </w:r>
      <w:r w:rsidR="00502821" w:rsidRPr="007208D4">
        <w:rPr>
          <w:sz w:val="26"/>
          <w:szCs w:val="26"/>
        </w:rPr>
        <w:t xml:space="preserve">                                </w:t>
      </w:r>
      <w:r w:rsidRPr="007208D4">
        <w:rPr>
          <w:sz w:val="26"/>
          <w:szCs w:val="26"/>
        </w:rPr>
        <w:t xml:space="preserve">             </w:t>
      </w:r>
      <w:r w:rsidR="00CF1E89" w:rsidRPr="007208D4">
        <w:rPr>
          <w:sz w:val="26"/>
          <w:szCs w:val="26"/>
        </w:rPr>
        <w:t>А.Н. Бухтев</w:t>
      </w:r>
    </w:p>
    <w:sectPr w:rsidR="00273D43" w:rsidRPr="0072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424"/>
    <w:multiLevelType w:val="multilevel"/>
    <w:tmpl w:val="B0C868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EEA1C1A"/>
    <w:multiLevelType w:val="multilevel"/>
    <w:tmpl w:val="C8F4D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51"/>
    <w:rsid w:val="00161749"/>
    <w:rsid w:val="00273D43"/>
    <w:rsid w:val="003348B9"/>
    <w:rsid w:val="00390BCE"/>
    <w:rsid w:val="004E34D7"/>
    <w:rsid w:val="00502821"/>
    <w:rsid w:val="005313ED"/>
    <w:rsid w:val="005B3232"/>
    <w:rsid w:val="006B322B"/>
    <w:rsid w:val="006B68C3"/>
    <w:rsid w:val="006C2875"/>
    <w:rsid w:val="007208D4"/>
    <w:rsid w:val="00885222"/>
    <w:rsid w:val="008C492A"/>
    <w:rsid w:val="00914369"/>
    <w:rsid w:val="00B65115"/>
    <w:rsid w:val="00C87D50"/>
    <w:rsid w:val="00CD4C07"/>
    <w:rsid w:val="00CF1E89"/>
    <w:rsid w:val="00DB5243"/>
    <w:rsid w:val="00F4317B"/>
    <w:rsid w:val="00F64ACA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2025-09-06T09:37:00Z</cp:lastPrinted>
  <dcterms:created xsi:type="dcterms:W3CDTF">2018-06-13T15:41:00Z</dcterms:created>
  <dcterms:modified xsi:type="dcterms:W3CDTF">2025-09-06T09:39:00Z</dcterms:modified>
</cp:coreProperties>
</file>