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9" w:rsidRPr="00767702" w:rsidRDefault="009E1D29" w:rsidP="009E1D2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677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D71AF5" w:rsidRPr="00767702" w:rsidRDefault="00D71AF5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9E1D29" w:rsidRPr="00767702" w:rsidTr="009054C5">
        <w:tc>
          <w:tcPr>
            <w:tcW w:w="3436" w:type="dxa"/>
            <w:hideMark/>
          </w:tcPr>
          <w:p w:rsidR="00D71AF5" w:rsidRDefault="00D71AF5" w:rsidP="008279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71AF5" w:rsidRDefault="00D71AF5" w:rsidP="008279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E1D29" w:rsidRPr="00767702" w:rsidRDefault="00545731" w:rsidP="00545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="00BF3B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E1D29" w:rsidRPr="00767702" w:rsidRDefault="009E1D29" w:rsidP="009054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D71AF5" w:rsidRDefault="009E1D29" w:rsidP="00827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67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</w:t>
            </w:r>
          </w:p>
          <w:p w:rsidR="00D71AF5" w:rsidRDefault="00D71AF5" w:rsidP="00827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9E1D29" w:rsidRPr="00767702" w:rsidRDefault="009E1D29" w:rsidP="005457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7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№ </w:t>
            </w:r>
            <w:r w:rsidR="005457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848</w:t>
            </w:r>
          </w:p>
        </w:tc>
      </w:tr>
    </w:tbl>
    <w:p w:rsidR="009E1D29" w:rsidRPr="00767702" w:rsidRDefault="009E1D29" w:rsidP="009E1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внесении изменений в сведения </w:t>
      </w: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член</w:t>
      </w:r>
      <w:r w:rsidR="00BF3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участков</w:t>
      </w:r>
      <w:r w:rsidR="00BF3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 w:rsidR="00BF3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</w:t>
      </w:r>
      <w:r w:rsidR="00BF3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правом решающего голоса</w:t>
      </w:r>
    </w:p>
    <w:p w:rsidR="00F50C88" w:rsidRDefault="00F50C88"/>
    <w:p w:rsidR="001241FA" w:rsidRDefault="009E1D29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пунктами 2.8 Регламента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назначением нового члена участковой избирательной комиссии</w:t>
      </w:r>
      <w:r w:rsidR="002338B8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1241FA">
        <w:rPr>
          <w:rFonts w:ascii="Times New Roman" w:hAnsi="Times New Roman" w:cs="Times New Roman"/>
          <w:sz w:val="28"/>
          <w:szCs w:val="28"/>
        </w:rPr>
        <w:t>составов участковых комиссий, обучением членов участковых избирательных комиссий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41FA">
        <w:rPr>
          <w:rFonts w:ascii="Times New Roman" w:hAnsi="Times New Roman" w:cs="Times New Roman"/>
          <w:sz w:val="28"/>
          <w:szCs w:val="28"/>
        </w:rPr>
        <w:t>резерва составов участковых комиссий, утвержденного постановлением Центрально</w:t>
      </w:r>
      <w:r w:rsidR="002A488A">
        <w:rPr>
          <w:rFonts w:ascii="Times New Roman" w:hAnsi="Times New Roman" w:cs="Times New Roman"/>
          <w:sz w:val="28"/>
          <w:szCs w:val="28"/>
        </w:rPr>
        <w:t>й</w:t>
      </w:r>
      <w:r w:rsidR="001241FA"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26.12.2012 года № 155/1158-6, пунктом 26</w:t>
      </w:r>
      <w:r w:rsidR="002A488A">
        <w:rPr>
          <w:rFonts w:ascii="Times New Roman" w:hAnsi="Times New Roman" w:cs="Times New Roman"/>
          <w:sz w:val="28"/>
          <w:szCs w:val="28"/>
        </w:rPr>
        <w:t xml:space="preserve"> </w:t>
      </w:r>
      <w:r w:rsidR="001241FA">
        <w:rPr>
          <w:rFonts w:ascii="Times New Roman" w:hAnsi="Times New Roman" w:cs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 комиссии Российской Федерации от 05.12.2012 года № 152/1137-6 в целях актуализации задачи «Кадры» подсистемы автоматизации избирательных процессов ГАС «Выборы» территориальная избирательная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1241F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241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1241FA" w:rsidRPr="001241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241FA" w:rsidRPr="001241FA">
        <w:rPr>
          <w:rFonts w:ascii="Times New Roman" w:hAnsi="Times New Roman" w:cs="Times New Roman"/>
          <w:b/>
          <w:sz w:val="28"/>
          <w:szCs w:val="28"/>
        </w:rPr>
        <w:t xml:space="preserve"> е ш и л </w:t>
      </w:r>
      <w:r w:rsidR="001241FA">
        <w:rPr>
          <w:rFonts w:ascii="Times New Roman" w:hAnsi="Times New Roman" w:cs="Times New Roman"/>
          <w:b/>
          <w:sz w:val="28"/>
          <w:szCs w:val="28"/>
        </w:rPr>
        <w:t xml:space="preserve">а: 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сведения о член</w:t>
      </w:r>
      <w:r w:rsidR="00BF3B0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F3B0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F3B09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F3B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представленных документов (приложение).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41FA" w:rsidRDefault="001241FA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ТИК </w:t>
      </w:r>
    </w:p>
    <w:p w:rsidR="00A90F64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</w:t>
      </w:r>
      <w:r w:rsidR="00C05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Семенова Э.Е.</w:t>
      </w:r>
    </w:p>
    <w:p w:rsidR="00C05267" w:rsidRPr="00C508A9" w:rsidRDefault="00C05267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ТИК</w:t>
      </w:r>
    </w:p>
    <w:p w:rsidR="001241FA" w:rsidRDefault="00A90F64" w:rsidP="001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Поликарпова О.Н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1AF5" w:rsidRDefault="00D71AF5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решению</w:t>
      </w:r>
      <w:r w:rsidR="00EF0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2F4D02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145A6">
        <w:rPr>
          <w:rFonts w:ascii="Times New Roman" w:eastAsia="Times New Roman" w:hAnsi="Times New Roman" w:cs="Times New Roman"/>
          <w:sz w:val="20"/>
          <w:szCs w:val="20"/>
          <w:lang w:eastAsia="ru-RU"/>
        </w:rPr>
        <w:t>12.07.2021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7145A6">
        <w:rPr>
          <w:rFonts w:ascii="Times New Roman" w:eastAsia="Times New Roman" w:hAnsi="Times New Roman" w:cs="Times New Roman"/>
          <w:sz w:val="20"/>
          <w:szCs w:val="20"/>
          <w:lang w:eastAsia="ru-RU"/>
        </w:rPr>
        <w:t>848</w:t>
      </w:r>
      <w:bookmarkStart w:id="0" w:name="_GoBack"/>
      <w:bookmarkEnd w:id="0"/>
    </w:p>
    <w:p w:rsidR="00EF06FE" w:rsidRDefault="00EF06FE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сведениях 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УИК с правом решающего голоса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53"/>
        <w:gridCol w:w="2647"/>
        <w:gridCol w:w="3769"/>
        <w:gridCol w:w="2126"/>
      </w:tblGrid>
      <w:tr w:rsidR="002A488A" w:rsidTr="002A488A">
        <w:trPr>
          <w:trHeight w:val="210"/>
        </w:trPr>
        <w:tc>
          <w:tcPr>
            <w:tcW w:w="560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3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2647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69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сведениях членов УИК с правом решающего голоса</w:t>
            </w:r>
          </w:p>
        </w:tc>
        <w:tc>
          <w:tcPr>
            <w:tcW w:w="2126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внесения изменений</w:t>
            </w:r>
          </w:p>
        </w:tc>
      </w:tr>
      <w:tr w:rsidR="002A488A" w:rsidTr="002A488A">
        <w:trPr>
          <w:trHeight w:val="210"/>
        </w:trPr>
        <w:tc>
          <w:tcPr>
            <w:tcW w:w="560" w:type="dxa"/>
          </w:tcPr>
          <w:p w:rsidR="00EF06FE" w:rsidRDefault="00BF3B09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EF06FE" w:rsidRDefault="00545731" w:rsidP="0054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47" w:type="dxa"/>
          </w:tcPr>
          <w:p w:rsidR="00EF06FE" w:rsidRDefault="00545731" w:rsidP="00B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Елена Александровна</w:t>
            </w:r>
          </w:p>
        </w:tc>
        <w:tc>
          <w:tcPr>
            <w:tcW w:w="3769" w:type="dxa"/>
          </w:tcPr>
          <w:p w:rsidR="006E0A16" w:rsidRPr="00545731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Фамилия - </w:t>
            </w:r>
            <w:r w:rsidR="00545731" w:rsidRPr="0054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Мошкина</w:t>
            </w:r>
          </w:p>
          <w:p w:rsidR="006E0A16" w:rsidRPr="006E0A16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06FE" w:rsidRDefault="006E0A16" w:rsidP="00545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паспортные данные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паспорт серия 41 </w:t>
            </w:r>
            <w:r w:rsidR="0054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4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116678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и ЛО</w:t>
            </w:r>
            <w:r w:rsidR="00BF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F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4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браке</w:t>
            </w: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</w:tr>
    </w:tbl>
    <w:p w:rsidR="00EF06FE" w:rsidRPr="00EF06FE" w:rsidRDefault="00EF06FE" w:rsidP="00EF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06FE" w:rsidRPr="00E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965"/>
    <w:multiLevelType w:val="hybridMultilevel"/>
    <w:tmpl w:val="C31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CCD"/>
    <w:multiLevelType w:val="hybridMultilevel"/>
    <w:tmpl w:val="935C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0"/>
    <w:rsid w:val="001241FA"/>
    <w:rsid w:val="002338B8"/>
    <w:rsid w:val="002902A3"/>
    <w:rsid w:val="002A488A"/>
    <w:rsid w:val="002F4D02"/>
    <w:rsid w:val="00545731"/>
    <w:rsid w:val="006E0A16"/>
    <w:rsid w:val="007145A6"/>
    <w:rsid w:val="00724FFA"/>
    <w:rsid w:val="0082799C"/>
    <w:rsid w:val="009E1D29"/>
    <w:rsid w:val="00A90F64"/>
    <w:rsid w:val="00B95321"/>
    <w:rsid w:val="00BF3B09"/>
    <w:rsid w:val="00C05267"/>
    <w:rsid w:val="00D01805"/>
    <w:rsid w:val="00D71AF5"/>
    <w:rsid w:val="00DA3370"/>
    <w:rsid w:val="00EF06FE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3165-A307-4CC2-B67B-B2DD2344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2021-07-12T12:39:00Z</cp:lastPrinted>
  <dcterms:created xsi:type="dcterms:W3CDTF">2014-09-09T14:15:00Z</dcterms:created>
  <dcterms:modified xsi:type="dcterms:W3CDTF">2021-07-12T12:40:00Z</dcterms:modified>
</cp:coreProperties>
</file>