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96" w:rsidRPr="00B30E96" w:rsidRDefault="00B30E96" w:rsidP="00B30E9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B30E96" w:rsidRPr="00B30E96" w:rsidRDefault="00B30E96" w:rsidP="00B30E9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B30E96" w:rsidRPr="00B30E96" w:rsidRDefault="00B30E96" w:rsidP="00B30E9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B30E96" w:rsidRPr="00B30E96" w:rsidRDefault="00B30E96" w:rsidP="00B30E9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B30E96" w:rsidRPr="00B30E96" w:rsidRDefault="00B30E96" w:rsidP="00B30E9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B30E96" w:rsidRPr="00B30E96" w:rsidRDefault="00B30E96" w:rsidP="00B30E9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0E96" w:rsidRPr="00B30E96" w:rsidRDefault="00B30E96" w:rsidP="00B30E9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</w:p>
    <w:p w:rsidR="00B30E96" w:rsidRPr="00B30E96" w:rsidRDefault="00B30E96" w:rsidP="00B30E9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Новоладожского</w:t>
      </w:r>
      <w:proofErr w:type="spellEnd"/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двухмандатного </w:t>
      </w:r>
    </w:p>
    <w:p w:rsidR="00B30E96" w:rsidRPr="00B30E96" w:rsidRDefault="00B30E96" w:rsidP="00B30E9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0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избирательного округа № 1 </w:t>
      </w:r>
    </w:p>
    <w:p w:rsidR="00660090" w:rsidRPr="00660090" w:rsidRDefault="00660090" w:rsidP="006600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090" w:rsidRPr="00660090" w:rsidRDefault="00660090" w:rsidP="00660090">
      <w:pPr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660090"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660090" w:rsidRPr="00660090" w:rsidTr="00272C24">
        <w:tc>
          <w:tcPr>
            <w:tcW w:w="3438" w:type="dxa"/>
            <w:hideMark/>
          </w:tcPr>
          <w:p w:rsidR="00660090" w:rsidRPr="00660090" w:rsidRDefault="00B30E96" w:rsidP="0066009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660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="00660090" w:rsidRPr="00660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3108" w:type="dxa"/>
          </w:tcPr>
          <w:p w:rsidR="00660090" w:rsidRPr="00660090" w:rsidRDefault="00660090" w:rsidP="0066009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660090" w:rsidRPr="00660090" w:rsidRDefault="00660090" w:rsidP="008570C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0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570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805</w:t>
            </w:r>
          </w:p>
        </w:tc>
      </w:tr>
    </w:tbl>
    <w:p w:rsidR="001D0A51" w:rsidRPr="001D0A51" w:rsidRDefault="001D0A51" w:rsidP="001D0A51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E96" w:rsidRPr="00B30E96" w:rsidRDefault="00B30E96" w:rsidP="00B30E96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результатах дополнительных </w:t>
      </w:r>
      <w:proofErr w:type="gramStart"/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 четвертого созыва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 сентября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4B2864" w:rsidRDefault="00B30E96" w:rsidP="00B30E96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Pr="00B30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двухмандатному избирательному округу № 1</w:t>
      </w:r>
    </w:p>
    <w:p w:rsidR="00B30E96" w:rsidRPr="001D0A51" w:rsidRDefault="00B30E96" w:rsidP="00B30E96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2BD7" w:rsidRPr="008331C9" w:rsidRDefault="004B2864" w:rsidP="00AD1CB0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 сентября 2020 года состоялось голосование </w:t>
      </w:r>
      <w:r w:rsidR="00140DE3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дополнительны</w:t>
      </w:r>
      <w:r w:rsidR="00140DE3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выбора</w:t>
      </w:r>
      <w:r w:rsidR="00140DE3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депутата совета депутатов </w:t>
      </w:r>
      <w:r w:rsidRPr="0066009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4B2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Новоладожское</w:t>
      </w:r>
      <w:proofErr w:type="spellEnd"/>
      <w:r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</w:t>
      </w:r>
      <w:r w:rsidRPr="008331C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D1CB0"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 w:rsidR="00AD1CB0"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AD1CB0"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Новоладожскому</w:t>
      </w:r>
      <w:proofErr w:type="spellEnd"/>
      <w:r w:rsidR="00AD1CB0"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двухмандатному избирательному округу № 1</w:t>
      </w:r>
      <w:r w:rsidR="009B2BD7"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7701" w:rsidRDefault="00297701" w:rsidP="00297701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данных, содержащихся в первом экземпляре протокола участковой </w:t>
      </w:r>
      <w:r w:rsidR="00FD1B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избирательной комиссии </w:t>
      </w:r>
      <w:r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>об итогах голосования на избирательном участке №</w:t>
      </w:r>
      <w:r w:rsidR="008570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>81, территориальной избирательной комисси</w:t>
      </w:r>
      <w:r w:rsidR="00FD1BCC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Pr="00660090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с полномочиями окружной избирательной комиссии</w:t>
      </w:r>
      <w:r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установлено, что кандидат Матвеев В.Н. получил 195 (сто девяносто пять) голосов избирателей, кандидат Никифоров А.В. получил 195 (сто девяносто пять) голосов избирателей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660090" w:rsidRDefault="00660090" w:rsidP="00AD1CB0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Учитывая, что участковой избирательной комиссией избирательного участка</w:t>
      </w:r>
      <w:r w:rsid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 81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были допущены нарушения пунктов 6.9</w:t>
      </w:r>
      <w:r w:rsid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6.10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6009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года № 260/1916-7 (далее – Порядок досрочного голосования)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территориальной избирательной комиссией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было принято решение о проведении повторного подсчета голосов.</w:t>
      </w:r>
    </w:p>
    <w:p w:rsidR="00140DE3" w:rsidRDefault="00660090" w:rsidP="00140DE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повторного подсчета голосов территориальн</w:t>
      </w:r>
      <w:r w:rsidR="00FD1B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</w:t>
      </w:r>
      <w:r w:rsidR="00FD1BCC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</w:t>
      </w:r>
      <w:r w:rsidR="00FD1BCC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="002977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29770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полномочиями окружной избирательной комиссии </w:t>
      </w:r>
      <w:r w:rsid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установила, что за </w:t>
      </w:r>
      <w:r w:rsidR="00297701"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 w:rsid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97701"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Матвеев</w:t>
      </w:r>
      <w:r w:rsid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97701"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В.Н.</w:t>
      </w:r>
      <w:r w:rsid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подано 195</w:t>
      </w:r>
      <w:r w:rsidR="00297701" w:rsidRPr="00833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(сто девяносто пять) голосов </w:t>
      </w:r>
      <w:r w:rsidR="00297701"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избирателей, </w:t>
      </w:r>
      <w:r w:rsidR="000828BD"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297701"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 w:rsidR="000828BD"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97701"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Никифоров</w:t>
      </w:r>
      <w:r w:rsid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97701"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 </w:t>
      </w:r>
      <w:r w:rsidR="000828BD"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подано </w:t>
      </w:r>
      <w:r w:rsidR="00297701"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>195 (сто девяносто пять) голосов избирателей.</w:t>
      </w:r>
    </w:p>
    <w:p w:rsidR="009B2BD7" w:rsidRPr="00140DE3" w:rsidRDefault="000828BD" w:rsidP="00140DE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Поскольку участковой избирательной комиссией избирательного участка № 81 </w:t>
      </w:r>
      <w:r w:rsid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 сентября 2020 года </w:t>
      </w:r>
      <w:r w:rsidRPr="0008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подведении итогов голосования по дополнительным выборам депутата </w:t>
      </w:r>
      <w:r w:rsidRPr="00CE7125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CE7125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Pr="00CE7125">
        <w:rPr>
          <w:rFonts w:ascii="Times New Roman" w:hAnsi="Times New Roman"/>
          <w:sz w:val="28"/>
          <w:szCs w:val="28"/>
        </w:rPr>
        <w:t xml:space="preserve"> городское</w:t>
      </w:r>
      <w:r w:rsidRPr="000828BD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Pr="000828B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828B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="00140DE3">
        <w:rPr>
          <w:rFonts w:ascii="Times New Roman" w:hAnsi="Times New Roman"/>
          <w:sz w:val="28"/>
          <w:szCs w:val="28"/>
        </w:rPr>
        <w:t xml:space="preserve">допущены </w:t>
      </w:r>
      <w:r w:rsidR="00CE7125">
        <w:rPr>
          <w:rFonts w:ascii="Times New Roman" w:eastAsiaTheme="minorHAnsi" w:hAnsi="Times New Roman"/>
          <w:sz w:val="28"/>
          <w:szCs w:val="28"/>
        </w:rPr>
        <w:t>нарушения,</w:t>
      </w:r>
      <w:r w:rsidR="00140DE3">
        <w:rPr>
          <w:rFonts w:ascii="Times New Roman" w:eastAsiaTheme="minorHAnsi" w:hAnsi="Times New Roman"/>
          <w:sz w:val="28"/>
          <w:szCs w:val="28"/>
        </w:rPr>
        <w:t xml:space="preserve"> которые не позволяют с достоверностью определить результаты волеизъявления избирателей, руководствуясь пунктом 9 статьи 70 </w:t>
      </w:r>
      <w:r w:rsidR="00140DE3" w:rsidRPr="00140DE3">
        <w:rPr>
          <w:rFonts w:ascii="Times New Roman" w:hAnsi="Times New Roman"/>
          <w:sz w:val="28"/>
          <w:szCs w:val="28"/>
        </w:rPr>
        <w:t>Федерального закона от 12 июня 2002 года № 67-ФЗ «</w:t>
      </w:r>
      <w:r w:rsidR="00140DE3" w:rsidRPr="00140DE3">
        <w:rPr>
          <w:rFonts w:ascii="Times New Roman" w:eastAsiaTheme="minorHAnsi" w:hAnsi="Times New Roman"/>
          <w:sz w:val="28"/>
          <w:szCs w:val="28"/>
        </w:rPr>
        <w:t>Об основных гарантиях избирательных</w:t>
      </w:r>
      <w:proofErr w:type="gramEnd"/>
      <w:r w:rsidR="00140DE3" w:rsidRPr="00140DE3">
        <w:rPr>
          <w:rFonts w:ascii="Times New Roman" w:eastAsiaTheme="minorHAnsi" w:hAnsi="Times New Roman"/>
          <w:sz w:val="28"/>
          <w:szCs w:val="28"/>
        </w:rPr>
        <w:t xml:space="preserve"> прав и права на участие в референдуме граждан Российской Федерации» и </w:t>
      </w:r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</w:t>
      </w:r>
      <w:r w:rsidR="006E3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 статьи 74 областного закона </w:t>
      </w:r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от 15 марта 2012 года № 20-оз «О муниципальных выборах в Ленинградской области»</w:t>
      </w:r>
      <w:r w:rsid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0DE3"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140DE3"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 w:rsidR="00140DE3"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proofErr w:type="gramStart"/>
      <w:r w:rsidR="00140DE3" w:rsidRPr="00140D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="00140DE3" w:rsidRPr="00140D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а:  </w:t>
      </w:r>
    </w:p>
    <w:p w:rsidR="00140DE3" w:rsidRPr="00140DE3" w:rsidRDefault="00140DE3" w:rsidP="00CE7125">
      <w:pPr>
        <w:tabs>
          <w:tab w:val="left" w:pos="993"/>
        </w:tabs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 Признать результаты дополнительных </w:t>
      </w:r>
      <w:proofErr w:type="gramStart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выборов депутата Совета депутатов муниципального образования</w:t>
      </w:r>
      <w:proofErr w:type="gramEnd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Новоладожское</w:t>
      </w:r>
      <w:proofErr w:type="spellEnd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CE7125" w:rsidRP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E7125" w:rsidRP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Новоладожскому</w:t>
      </w:r>
      <w:proofErr w:type="spellEnd"/>
      <w:r w:rsidR="00CE7125" w:rsidRP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двухмандатному избирательному округу № 1</w:t>
      </w:r>
      <w:r w:rsid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недействительными.</w:t>
      </w:r>
    </w:p>
    <w:p w:rsidR="00140DE3" w:rsidRPr="00140DE3" w:rsidRDefault="00140DE3" w:rsidP="00140DE3">
      <w:pPr>
        <w:tabs>
          <w:tab w:val="left" w:pos="993"/>
        </w:tabs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6E31A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решение в газете </w:t>
      </w:r>
      <w:r w:rsidR="008570C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="008570C6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Волховские</w:t>
      </w:r>
      <w:proofErr w:type="spellEnd"/>
      <w:r w:rsidR="008570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огни»</w:t>
      </w:r>
      <w:bookmarkStart w:id="0" w:name="_GoBack"/>
      <w:bookmarkEnd w:id="0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CE7125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азместить настоящее решение на сайте территориальной избирательной комиссии </w:t>
      </w:r>
      <w:proofErr w:type="spellStart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003.iklenobl.ru.</w:t>
      </w:r>
    </w:p>
    <w:p w:rsidR="00140DE3" w:rsidRPr="00140DE3" w:rsidRDefault="00140DE3" w:rsidP="00140DE3">
      <w:pPr>
        <w:tabs>
          <w:tab w:val="left" w:pos="993"/>
        </w:tabs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E31A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gramStart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</w:t>
      </w:r>
      <w:r w:rsidR="00FD1B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председателя </w:t>
      </w:r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 w:rsidRPr="00140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="00FD1BCC">
        <w:rPr>
          <w:rFonts w:ascii="Times New Roman" w:eastAsia="Times New Roman" w:hAnsi="Times New Roman"/>
          <w:bCs/>
          <w:sz w:val="28"/>
          <w:szCs w:val="28"/>
          <w:lang w:eastAsia="ru-RU"/>
        </w:rPr>
        <w:t>Семеновой Э.Е.</w:t>
      </w:r>
    </w:p>
    <w:p w:rsidR="008331C9" w:rsidRDefault="008331C9" w:rsidP="00140DE3">
      <w:pPr>
        <w:tabs>
          <w:tab w:val="left" w:pos="993"/>
        </w:tabs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5F9" w:rsidRDefault="005D05F9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05D" w:rsidRPr="0040605D" w:rsidRDefault="0040605D" w:rsidP="004060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E7125" w:rsidRDefault="0040605D" w:rsidP="0040605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</w:t>
      </w:r>
      <w:r w:rsidR="00CE71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71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71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E7125" w:rsidRPr="0040605D">
        <w:rPr>
          <w:rFonts w:ascii="Times New Roman" w:eastAsia="Times New Roman" w:hAnsi="Times New Roman"/>
          <w:sz w:val="28"/>
          <w:szCs w:val="28"/>
          <w:lang w:eastAsia="ru-RU"/>
        </w:rPr>
        <w:t>Э.Е.</w:t>
      </w:r>
      <w:r w:rsidR="00CE7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Семенова 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CE7125" w:rsidRDefault="00CE7125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0605D"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</w:t>
      </w:r>
    </w:p>
    <w:p w:rsidR="005D05F9" w:rsidRPr="00FB470C" w:rsidRDefault="0040605D" w:rsidP="001D0A51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</w:t>
      </w:r>
      <w:r w:rsidR="00CE712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            </w:t>
      </w:r>
      <w:r w:rsidR="00CE71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71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712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E7125" w:rsidRPr="0040605D">
        <w:rPr>
          <w:rFonts w:ascii="Times New Roman" w:eastAsia="Times New Roman" w:hAnsi="Times New Roman"/>
          <w:sz w:val="28"/>
          <w:szCs w:val="28"/>
          <w:lang w:eastAsia="ru-RU"/>
        </w:rPr>
        <w:t>О.Н</w:t>
      </w:r>
      <w:r w:rsidR="00CE71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7125"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Поликарпова</w:t>
      </w:r>
    </w:p>
    <w:sectPr w:rsidR="005D05F9" w:rsidRPr="00FB470C" w:rsidSect="00B30E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266"/>
    <w:multiLevelType w:val="hybridMultilevel"/>
    <w:tmpl w:val="C2D855DC"/>
    <w:lvl w:ilvl="0" w:tplc="894477C8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7E1694"/>
    <w:multiLevelType w:val="hybridMultilevel"/>
    <w:tmpl w:val="C68A4C4E"/>
    <w:lvl w:ilvl="0" w:tplc="5BECDE1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AC4"/>
    <w:multiLevelType w:val="hybridMultilevel"/>
    <w:tmpl w:val="BB86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01A2B"/>
    <w:multiLevelType w:val="hybridMultilevel"/>
    <w:tmpl w:val="47F85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9B0EA5"/>
    <w:multiLevelType w:val="hybridMultilevel"/>
    <w:tmpl w:val="2B441C00"/>
    <w:lvl w:ilvl="0" w:tplc="A8C03C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9"/>
    <w:rsid w:val="00034C4B"/>
    <w:rsid w:val="000828BD"/>
    <w:rsid w:val="000B5EF8"/>
    <w:rsid w:val="00140DE3"/>
    <w:rsid w:val="001D0A51"/>
    <w:rsid w:val="0020279B"/>
    <w:rsid w:val="002807BF"/>
    <w:rsid w:val="00297701"/>
    <w:rsid w:val="00353175"/>
    <w:rsid w:val="00391939"/>
    <w:rsid w:val="003B3D65"/>
    <w:rsid w:val="003B5C8A"/>
    <w:rsid w:val="003E220B"/>
    <w:rsid w:val="0040605D"/>
    <w:rsid w:val="004704EB"/>
    <w:rsid w:val="00491F8F"/>
    <w:rsid w:val="004B2864"/>
    <w:rsid w:val="005A3372"/>
    <w:rsid w:val="005A4A0B"/>
    <w:rsid w:val="005D05F9"/>
    <w:rsid w:val="00660090"/>
    <w:rsid w:val="00666FBE"/>
    <w:rsid w:val="00682E99"/>
    <w:rsid w:val="006E31AB"/>
    <w:rsid w:val="008331C9"/>
    <w:rsid w:val="008408A7"/>
    <w:rsid w:val="008570C6"/>
    <w:rsid w:val="00890863"/>
    <w:rsid w:val="00901DD8"/>
    <w:rsid w:val="009B2BD7"/>
    <w:rsid w:val="00A05B26"/>
    <w:rsid w:val="00A464D1"/>
    <w:rsid w:val="00AD1CB0"/>
    <w:rsid w:val="00B2607D"/>
    <w:rsid w:val="00B30E96"/>
    <w:rsid w:val="00C84FD4"/>
    <w:rsid w:val="00C87A3D"/>
    <w:rsid w:val="00CE7125"/>
    <w:rsid w:val="00DA617C"/>
    <w:rsid w:val="00DA716C"/>
    <w:rsid w:val="00DD0A52"/>
    <w:rsid w:val="00E22888"/>
    <w:rsid w:val="00E52FD8"/>
    <w:rsid w:val="00E624F5"/>
    <w:rsid w:val="00F21DA5"/>
    <w:rsid w:val="00F23F91"/>
    <w:rsid w:val="00F36754"/>
    <w:rsid w:val="00F50FEF"/>
    <w:rsid w:val="00F6637B"/>
    <w:rsid w:val="00F84554"/>
    <w:rsid w:val="00FB470C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C167-F4C0-478C-B1F9-1D6BDB28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ТЕРРИТОРИАЛЬНАЯ ИЗБИРАТЕЛЬНАЯ КОМИССИЯ</vt:lpstr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2020-09-16T08:30:00Z</cp:lastPrinted>
  <dcterms:created xsi:type="dcterms:W3CDTF">2015-09-11T18:42:00Z</dcterms:created>
  <dcterms:modified xsi:type="dcterms:W3CDTF">2020-09-16T11:59:00Z</dcterms:modified>
</cp:coreProperties>
</file>