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0B" w:rsidRPr="005A4A0B" w:rsidRDefault="005A4A0B" w:rsidP="005A4A0B">
      <w:pPr>
        <w:tabs>
          <w:tab w:val="left" w:pos="2758"/>
        </w:tabs>
        <w:rPr>
          <w:rFonts w:ascii="Times New Roman" w:hAnsi="Times New Roman"/>
          <w:b/>
          <w:sz w:val="28"/>
          <w:szCs w:val="28"/>
        </w:rPr>
      </w:pPr>
      <w:r w:rsidRPr="005A4A0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5A4A0B" w:rsidRPr="005A4A0B" w:rsidRDefault="005A4A0B" w:rsidP="005A4A0B">
      <w:pPr>
        <w:tabs>
          <w:tab w:val="left" w:pos="2758"/>
          <w:tab w:val="center" w:pos="4677"/>
          <w:tab w:val="right" w:pos="9354"/>
        </w:tabs>
        <w:rPr>
          <w:rFonts w:ascii="Times New Roman" w:hAnsi="Times New Roman"/>
          <w:b/>
          <w:sz w:val="28"/>
          <w:szCs w:val="28"/>
        </w:rPr>
      </w:pPr>
      <w:r w:rsidRPr="005A4A0B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5A4A0B" w:rsidRPr="005A4A0B" w:rsidRDefault="005A4A0B" w:rsidP="005A4A0B">
      <w:pPr>
        <w:tabs>
          <w:tab w:val="left" w:pos="2758"/>
          <w:tab w:val="center" w:pos="4677"/>
          <w:tab w:val="right" w:pos="9354"/>
        </w:tabs>
        <w:rPr>
          <w:rFonts w:ascii="Times New Roman" w:hAnsi="Times New Roman"/>
          <w:sz w:val="28"/>
          <w:szCs w:val="28"/>
        </w:rPr>
      </w:pPr>
      <w:r w:rsidRPr="005A4A0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A4A0B" w:rsidRPr="005A4A0B" w:rsidRDefault="005A4A0B" w:rsidP="005A4A0B">
      <w:pPr>
        <w:tabs>
          <w:tab w:val="left" w:pos="2758"/>
        </w:tabs>
        <w:jc w:val="left"/>
        <w:rPr>
          <w:rFonts w:ascii="Times New Roman" w:hAnsi="Times New Roman"/>
          <w:sz w:val="16"/>
          <w:szCs w:val="16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D0A51" w:rsidTr="005A4A0B">
        <w:tc>
          <w:tcPr>
            <w:tcW w:w="3438" w:type="dxa"/>
          </w:tcPr>
          <w:p w:rsidR="001D0A51" w:rsidRDefault="001D0A51" w:rsidP="001D0A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8" w:type="dxa"/>
          </w:tcPr>
          <w:p w:rsidR="001D0A51" w:rsidRDefault="001D0A51" w:rsidP="00A85E0A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9" w:type="dxa"/>
          </w:tcPr>
          <w:p w:rsidR="001D0A51" w:rsidRDefault="001D0A51" w:rsidP="001D0A5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1D0A51" w:rsidRPr="001D0A51" w:rsidRDefault="001D0A51" w:rsidP="001D0A5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0A51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1D0A51" w:rsidRPr="001D0A51" w:rsidRDefault="001D0A51" w:rsidP="001D0A5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0A51" w:rsidRPr="001D0A51" w:rsidRDefault="005A4A0B" w:rsidP="001D0A51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B470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21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сентября</w:t>
      </w:r>
      <w:r w:rsidR="001D0A51"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1D0A51" w:rsidRPr="001D0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  <w:r w:rsidR="003162D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1D0A51" w:rsidRPr="001D0A51" w:rsidRDefault="001D0A51" w:rsidP="001D0A51">
      <w:pPr>
        <w:spacing w:before="2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 Волхов</w:t>
      </w:r>
    </w:p>
    <w:p w:rsidR="001D0A51" w:rsidRP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A51" w:rsidRPr="00FB470C" w:rsidRDefault="00FB470C" w:rsidP="00FB470C">
      <w:pPr>
        <w:ind w:left="7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4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рассмотрении жалобы</w:t>
      </w:r>
    </w:p>
    <w:p w:rsidR="001D0A51" w:rsidRPr="001D0A51" w:rsidRDefault="001D0A51" w:rsidP="001D0A51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1528" w:rsidRPr="00B91528" w:rsidRDefault="00B91528" w:rsidP="00B91528">
      <w:pPr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B91528">
        <w:rPr>
          <w:rFonts w:ascii="Times New Roman" w:eastAsiaTheme="minorHAnsi" w:hAnsi="Times New Roman"/>
          <w:sz w:val="28"/>
          <w:szCs w:val="28"/>
        </w:rPr>
        <w:t xml:space="preserve">13.09.2020 в 22  часа 50 минут в территориальную избирательную комиссию </w:t>
      </w:r>
      <w:proofErr w:type="spellStart"/>
      <w:r w:rsidRPr="00B91528">
        <w:rPr>
          <w:rFonts w:ascii="Times New Roman" w:eastAsiaTheme="minorHAnsi" w:hAnsi="Times New Roman"/>
          <w:sz w:val="28"/>
          <w:szCs w:val="28"/>
        </w:rPr>
        <w:t>Волховского</w:t>
      </w:r>
      <w:proofErr w:type="spellEnd"/>
      <w:r w:rsidRPr="00B91528">
        <w:rPr>
          <w:rFonts w:ascii="Times New Roman" w:eastAsiaTheme="minorHAnsi" w:hAnsi="Times New Roman"/>
          <w:sz w:val="28"/>
          <w:szCs w:val="28"/>
        </w:rPr>
        <w:t xml:space="preserve"> муниципального района Ленинградской области поступила жалоба  члена участковой избирательной комиссии № 73 с правом совещательного голоса </w:t>
      </w:r>
      <w:proofErr w:type="spellStart"/>
      <w:r w:rsidRPr="00B91528">
        <w:rPr>
          <w:rFonts w:ascii="Times New Roman" w:eastAsiaTheme="minorHAnsi" w:hAnsi="Times New Roman"/>
          <w:sz w:val="28"/>
          <w:szCs w:val="28"/>
        </w:rPr>
        <w:t>Чивелева</w:t>
      </w:r>
      <w:proofErr w:type="spellEnd"/>
      <w:r w:rsidRPr="00B91528">
        <w:rPr>
          <w:rFonts w:ascii="Times New Roman" w:eastAsiaTheme="minorHAnsi" w:hAnsi="Times New Roman"/>
          <w:sz w:val="28"/>
          <w:szCs w:val="28"/>
        </w:rPr>
        <w:t xml:space="preserve"> Антона Юрьевича (без даты, времени, подписи), в которой указано, что при осмотре сейф-пакетов им было выявлено, что тот заклеен (опечатан), таким образом, при котором, без нарушения его целостности имелась возможность проникнуть во внутрь сейф-пакета. </w:t>
      </w:r>
      <w:proofErr w:type="gramStart"/>
      <w:r w:rsidRPr="00B91528">
        <w:rPr>
          <w:rFonts w:ascii="Times New Roman" w:eastAsiaTheme="minorHAnsi" w:hAnsi="Times New Roman"/>
          <w:sz w:val="28"/>
          <w:szCs w:val="28"/>
        </w:rPr>
        <w:t>Указанное</w:t>
      </w:r>
      <w:proofErr w:type="gramEnd"/>
      <w:r w:rsidRPr="00B91528">
        <w:rPr>
          <w:rFonts w:ascii="Times New Roman" w:eastAsiaTheme="minorHAnsi" w:hAnsi="Times New Roman"/>
          <w:sz w:val="28"/>
          <w:szCs w:val="28"/>
        </w:rPr>
        <w:t xml:space="preserve"> сообщает для коррекции сейф-пакетов (нарушения дефектов). Нарушений  по </w:t>
      </w:r>
      <w:proofErr w:type="gramStart"/>
      <w:r w:rsidRPr="00B91528">
        <w:rPr>
          <w:rFonts w:ascii="Times New Roman" w:eastAsiaTheme="minorHAnsi" w:hAnsi="Times New Roman"/>
          <w:sz w:val="28"/>
          <w:szCs w:val="28"/>
        </w:rPr>
        <w:t>сейф-пакету</w:t>
      </w:r>
      <w:proofErr w:type="gramEnd"/>
      <w:r w:rsidRPr="00B91528">
        <w:rPr>
          <w:rFonts w:ascii="Times New Roman" w:eastAsiaTheme="minorHAnsi" w:hAnsi="Times New Roman"/>
          <w:sz w:val="28"/>
          <w:szCs w:val="28"/>
        </w:rPr>
        <w:t xml:space="preserve"> и находящихся в нем бюллетеней не выявлено</w:t>
      </w:r>
      <w:r w:rsidRPr="00B91528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B91528" w:rsidRPr="00B91528" w:rsidRDefault="00B91528" w:rsidP="00B91528">
      <w:pPr>
        <w:spacing w:after="20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1528">
        <w:rPr>
          <w:rFonts w:ascii="Times New Roman" w:eastAsiaTheme="minorHAnsi" w:hAnsi="Times New Roman"/>
          <w:sz w:val="28"/>
          <w:szCs w:val="28"/>
        </w:rPr>
        <w:t xml:space="preserve">На основании п. «а» ч.6 ст. 75 Федерального закона от 12.06.2002 N 67-ФЗ  "Об основных гарантиях избирательных прав и права на участие в референдуме граждан Российской Федерации", </w:t>
      </w:r>
      <w:r w:rsidR="00D71A08">
        <w:rPr>
          <w:rFonts w:ascii="Times New Roman" w:hAnsi="Times New Roman"/>
          <w:sz w:val="28"/>
          <w:szCs w:val="28"/>
        </w:rPr>
        <w:t>т</w:t>
      </w:r>
      <w:r w:rsidRPr="00B91528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proofErr w:type="spellStart"/>
      <w:r w:rsidRPr="00B91528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B91528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Pr="00B91528">
        <w:rPr>
          <w:rFonts w:ascii="Times New Roman" w:eastAsiaTheme="minorHAnsi" w:hAnsi="Times New Roman"/>
          <w:b/>
          <w:sz w:val="28"/>
          <w:szCs w:val="28"/>
        </w:rPr>
        <w:t>решила:</w:t>
      </w:r>
    </w:p>
    <w:p w:rsidR="00B91528" w:rsidRPr="00B91528" w:rsidRDefault="00B91528" w:rsidP="00D71A08">
      <w:pPr>
        <w:spacing w:after="200"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 w:rsidRPr="00B91528">
        <w:rPr>
          <w:rFonts w:ascii="Times New Roman" w:eastAsiaTheme="minorHAnsi" w:hAnsi="Times New Roman"/>
          <w:sz w:val="28"/>
          <w:szCs w:val="28"/>
        </w:rPr>
        <w:t xml:space="preserve">Оставить жалобу без удовлетворения, признав ее не обоснованной, так как не </w:t>
      </w:r>
      <w:r w:rsidR="00D71A08">
        <w:rPr>
          <w:rFonts w:ascii="Times New Roman" w:eastAsiaTheme="minorHAnsi" w:hAnsi="Times New Roman"/>
          <w:sz w:val="28"/>
          <w:szCs w:val="28"/>
        </w:rPr>
        <w:t>вы</w:t>
      </w:r>
      <w:r w:rsidRPr="00B91528">
        <w:rPr>
          <w:rFonts w:ascii="Times New Roman" w:eastAsiaTheme="minorHAnsi" w:hAnsi="Times New Roman"/>
          <w:sz w:val="28"/>
          <w:szCs w:val="28"/>
        </w:rPr>
        <w:t>явлено нарушений избирательных прав гражданин, информацию по упаковке сейф-пакетов принять к сведению.</w:t>
      </w:r>
    </w:p>
    <w:p w:rsidR="001D0A51" w:rsidRDefault="001D0A51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05F9" w:rsidRDefault="005D05F9" w:rsidP="001D0A51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05D" w:rsidRPr="0040605D" w:rsidRDefault="0040605D" w:rsidP="0040605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40605D" w:rsidRPr="0040605D" w:rsidRDefault="0040605D" w:rsidP="0040605D">
      <w:pP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                              Семенова Э.Е.</w:t>
      </w:r>
    </w:p>
    <w:p w:rsidR="0040605D" w:rsidRPr="0040605D" w:rsidRDefault="0040605D" w:rsidP="0040605D">
      <w:pPr>
        <w:jc w:val="left"/>
        <w:rPr>
          <w:rFonts w:ascii="Times New Roman" w:eastAsia="Times New Roman" w:hAnsi="Times New Roman"/>
          <w:b/>
          <w:i/>
          <w:sz w:val="28"/>
          <w:szCs w:val="28"/>
          <w:vertAlign w:val="superscript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40605D" w:rsidRPr="0040605D" w:rsidRDefault="0040605D" w:rsidP="0040605D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</w:p>
    <w:p w:rsidR="005D05F9" w:rsidRPr="00FB470C" w:rsidRDefault="0040605D" w:rsidP="001D0A51">
      <w:pPr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0605D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 комиссии                            Поликарпова О.Н.</w:t>
      </w:r>
      <w:r w:rsidRPr="0040605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</w:p>
    <w:sectPr w:rsidR="005D05F9" w:rsidRPr="00FB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266"/>
    <w:multiLevelType w:val="hybridMultilevel"/>
    <w:tmpl w:val="C2D855DC"/>
    <w:lvl w:ilvl="0" w:tplc="894477C8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B7E1694"/>
    <w:multiLevelType w:val="hybridMultilevel"/>
    <w:tmpl w:val="C68A4C4E"/>
    <w:lvl w:ilvl="0" w:tplc="5BECDE1E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3D8703D"/>
    <w:multiLevelType w:val="hybridMultilevel"/>
    <w:tmpl w:val="DCB8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7AC4"/>
    <w:multiLevelType w:val="hybridMultilevel"/>
    <w:tmpl w:val="BB86B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99"/>
    <w:rsid w:val="00034C4B"/>
    <w:rsid w:val="00116DE3"/>
    <w:rsid w:val="001D0A51"/>
    <w:rsid w:val="0020279B"/>
    <w:rsid w:val="002807BF"/>
    <w:rsid w:val="003162D1"/>
    <w:rsid w:val="00353175"/>
    <w:rsid w:val="00391939"/>
    <w:rsid w:val="003B3D65"/>
    <w:rsid w:val="003B5C8A"/>
    <w:rsid w:val="003E220B"/>
    <w:rsid w:val="0040605D"/>
    <w:rsid w:val="004704EB"/>
    <w:rsid w:val="00491F8F"/>
    <w:rsid w:val="005A4A0B"/>
    <w:rsid w:val="005D05F9"/>
    <w:rsid w:val="00682E99"/>
    <w:rsid w:val="008408A7"/>
    <w:rsid w:val="00890863"/>
    <w:rsid w:val="00A464D1"/>
    <w:rsid w:val="00A55780"/>
    <w:rsid w:val="00B2607D"/>
    <w:rsid w:val="00B91528"/>
    <w:rsid w:val="00C84FD4"/>
    <w:rsid w:val="00C87A3D"/>
    <w:rsid w:val="00D71A08"/>
    <w:rsid w:val="00DA617C"/>
    <w:rsid w:val="00DD0A52"/>
    <w:rsid w:val="00E22888"/>
    <w:rsid w:val="00E52FD8"/>
    <w:rsid w:val="00E624F5"/>
    <w:rsid w:val="00F21DA5"/>
    <w:rsid w:val="00F36754"/>
    <w:rsid w:val="00F50FEF"/>
    <w:rsid w:val="00F6637B"/>
    <w:rsid w:val="00F84554"/>
    <w:rsid w:val="00F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4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C4B"/>
    <w:pPr>
      <w:ind w:left="720"/>
      <w:contextualSpacing/>
    </w:pPr>
  </w:style>
  <w:style w:type="paragraph" w:customStyle="1" w:styleId="1">
    <w:name w:val="Абзац списка1"/>
    <w:basedOn w:val="a"/>
    <w:rsid w:val="00034C4B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ConsPlusNormal">
    <w:name w:val="ConsPlusNormal"/>
    <w:rsid w:val="00034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2020-09-14T07:28:00Z</cp:lastPrinted>
  <dcterms:created xsi:type="dcterms:W3CDTF">2015-09-11T18:42:00Z</dcterms:created>
  <dcterms:modified xsi:type="dcterms:W3CDTF">2020-09-17T09:12:00Z</dcterms:modified>
</cp:coreProperties>
</file>