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670EA3" w:rsidP="001C593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C593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августа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1C593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70EA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1C593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94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досрочном прекращении полномочий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1C1D25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0A244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ого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</w:t>
      </w:r>
      <w:r w:rsidR="001C5938">
        <w:rPr>
          <w:rFonts w:ascii="Times New Roman" w:eastAsia="Times New Roman" w:hAnsi="Times New Roman"/>
          <w:b/>
          <w:sz w:val="27"/>
          <w:szCs w:val="27"/>
          <w:lang w:eastAsia="ru-RU"/>
        </w:rPr>
        <w:t>80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7402EE" w:rsidRPr="00C7123E" w:rsidRDefault="007402EE" w:rsidP="007402EE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C712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735EFB" w:rsidRPr="00C7123E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r w:rsidR="001C5938">
        <w:rPr>
          <w:rFonts w:ascii="Times New Roman" w:eastAsia="Times New Roman" w:hAnsi="Times New Roman"/>
          <w:b/>
          <w:sz w:val="27"/>
          <w:szCs w:val="27"/>
          <w:lang w:eastAsia="ru-RU"/>
        </w:rPr>
        <w:t>Кочкину Лидию Леонидовну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1C5938">
        <w:rPr>
          <w:rFonts w:ascii="Times New Roman" w:eastAsia="Times New Roman" w:hAnsi="Times New Roman"/>
          <w:sz w:val="27"/>
          <w:szCs w:val="27"/>
          <w:lang w:eastAsia="ru-RU"/>
        </w:rPr>
        <w:t>27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1C5938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1C5938">
        <w:rPr>
          <w:rFonts w:ascii="Times New Roman" w:eastAsia="Times New Roman" w:hAnsi="Times New Roman"/>
          <w:sz w:val="27"/>
          <w:szCs w:val="27"/>
          <w:lang w:eastAsia="ru-RU"/>
        </w:rPr>
        <w:t>45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proofErr w:type="spellStart"/>
      <w:r w:rsidR="001C1D25">
        <w:rPr>
          <w:rFonts w:ascii="Times New Roman" w:eastAsia="Times New Roman" w:hAnsi="Times New Roman"/>
          <w:sz w:val="27"/>
          <w:szCs w:val="27"/>
          <w:lang w:eastAsia="ru-RU"/>
        </w:rPr>
        <w:t>Волховским</w:t>
      </w:r>
      <w:proofErr w:type="spellEnd"/>
      <w:r w:rsidR="001C1D25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районным отделением </w:t>
      </w:r>
      <w:r w:rsidR="001C1D25" w:rsidRPr="001C1D25">
        <w:rPr>
          <w:rFonts w:ascii="Times New Roman" w:eastAsia="Times New Roman" w:hAnsi="Times New Roman"/>
          <w:b/>
          <w:sz w:val="27"/>
          <w:szCs w:val="27"/>
          <w:lang w:eastAsia="ru-RU"/>
        </w:rPr>
        <w:t>КПРФ</w:t>
      </w:r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1C5938">
        <w:rPr>
          <w:rFonts w:ascii="Times New Roman" w:eastAsia="Times New Roman" w:hAnsi="Times New Roman"/>
          <w:b/>
          <w:sz w:val="27"/>
          <w:szCs w:val="27"/>
          <w:lang w:eastAsia="ru-RU"/>
        </w:rPr>
        <w:t>80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</w:t>
      </w:r>
      <w:r w:rsidR="00326F4B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A244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C5938">
        <w:rPr>
          <w:rFonts w:ascii="Times New Roman" w:eastAsia="Times New Roman" w:hAnsi="Times New Roman"/>
          <w:sz w:val="27"/>
          <w:szCs w:val="27"/>
          <w:lang w:eastAsia="ru-RU"/>
        </w:rPr>
        <w:t>80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7123E" w:rsidRPr="00C7123E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секретаря т</w:t>
      </w:r>
      <w:bookmarkStart w:id="0" w:name="_GoBack"/>
      <w:bookmarkEnd w:id="0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ерриториальной избирательной комиссии Поликарпову О.Н.</w:t>
      </w:r>
    </w:p>
    <w:p w:rsidR="00F672D4" w:rsidRPr="00C7123E" w:rsidRDefault="00F672D4" w:rsidP="008B1E28">
      <w:pPr>
        <w:ind w:left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</w:t>
      </w:r>
      <w:r w:rsidR="00FE68A8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672D4" w:rsidRPr="00C7123E">
        <w:rPr>
          <w:rFonts w:ascii="Times New Roman" w:eastAsia="Times New Roman" w:hAnsi="Times New Roman"/>
          <w:sz w:val="27"/>
          <w:szCs w:val="27"/>
          <w:lang w:eastAsia="ru-RU"/>
        </w:rPr>
        <w:t>Семенова Э.Е.</w:t>
      </w:r>
    </w:p>
    <w:p w:rsidR="00F672D4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Поликарпова О.Н.</w:t>
      </w:r>
    </w:p>
    <w:sectPr w:rsidR="007402EE" w:rsidRPr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1C5938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1772D"/>
    <w:rsid w:val="005376A6"/>
    <w:rsid w:val="005471D6"/>
    <w:rsid w:val="005C0023"/>
    <w:rsid w:val="00670EA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C374BB"/>
    <w:rsid w:val="00C7123E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2020-06-08T09:02:00Z</cp:lastPrinted>
  <dcterms:created xsi:type="dcterms:W3CDTF">2016-05-19T13:02:00Z</dcterms:created>
  <dcterms:modified xsi:type="dcterms:W3CDTF">2020-09-02T14:30:00Z</dcterms:modified>
</cp:coreProperties>
</file>