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774825" w:rsidP="0077482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4547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77482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7748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6C64C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261005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>предложении кандидатур</w:t>
      </w:r>
      <w:r w:rsidR="00645475"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261005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 зачисления в резерв составов участковых комиссий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На основании пункта 9 статьи 26 Федерального закона от 12.06.2002 года № 67-ФЗ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>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 декабря 2012 года № 152/1137-6 (в редакции постановления ЦИК</w:t>
      </w:r>
      <w:proofErr w:type="gramEnd"/>
      <w:r w:rsidR="00261005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России от 01.11.2017 № 108/903-7)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610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B1E28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зачисления в резерв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составов участковых комиссий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прилагаемому списку.</w:t>
      </w:r>
    </w:p>
    <w:p w:rsidR="00261005" w:rsidRPr="00261005" w:rsidRDefault="00261005" w:rsidP="002610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 и список кандидатур, предлагаемых для зачисления в резерв участковых комиссий, в Избирательную комиссию Ленинградской области.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C64C9">
        <w:rPr>
          <w:rFonts w:ascii="Times New Roman" w:eastAsia="Times New Roman" w:hAnsi="Times New Roman"/>
          <w:sz w:val="28"/>
          <w:szCs w:val="24"/>
          <w:lang w:eastAsia="ru-RU"/>
        </w:rPr>
        <w:t>редс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645475">
        <w:rPr>
          <w:rFonts w:ascii="Times New Roman" w:eastAsia="Times New Roman" w:hAnsi="Times New Roman"/>
          <w:sz w:val="28"/>
          <w:szCs w:val="24"/>
          <w:lang w:eastAsia="ru-RU"/>
        </w:rPr>
        <w:t>Семенова Э.Е.</w:t>
      </w: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45475" w:rsidRDefault="0064547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УТВЕРЖДЕН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B14330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B14330" w:rsidRPr="00B14330" w:rsidRDefault="00B14330" w:rsidP="00B14330">
      <w:pPr>
        <w:ind w:firstLine="5387"/>
        <w:jc w:val="right"/>
        <w:rPr>
          <w:rFonts w:ascii="Times New Roman CYR" w:hAnsi="Times New Roman CYR"/>
          <w:sz w:val="24"/>
          <w:szCs w:val="20"/>
          <w:lang w:eastAsia="ru-RU"/>
        </w:rPr>
      </w:pP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C5265F">
        <w:rPr>
          <w:rFonts w:ascii="Times New Roman CYR" w:hAnsi="Times New Roman CYR"/>
          <w:sz w:val="24"/>
          <w:szCs w:val="20"/>
          <w:lang w:eastAsia="ru-RU"/>
        </w:rPr>
        <w:t>22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3B0A6F">
        <w:rPr>
          <w:rFonts w:ascii="Times New Roman CYR" w:hAnsi="Times New Roman CYR"/>
          <w:sz w:val="24"/>
          <w:szCs w:val="20"/>
          <w:lang w:eastAsia="ru-RU"/>
        </w:rPr>
        <w:t>июня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6C64C9">
        <w:rPr>
          <w:rFonts w:ascii="Times New Roman CYR" w:hAnsi="Times New Roman CYR"/>
          <w:sz w:val="24"/>
          <w:szCs w:val="20"/>
          <w:lang w:eastAsia="ru-RU"/>
        </w:rPr>
        <w:t>20</w:t>
      </w:r>
      <w:r w:rsidRPr="00B14330">
        <w:rPr>
          <w:rFonts w:ascii="Times New Roman CYR" w:hAnsi="Times New Roman CYR"/>
          <w:sz w:val="24"/>
          <w:szCs w:val="20"/>
          <w:lang w:eastAsia="ru-RU"/>
        </w:rPr>
        <w:t xml:space="preserve"> года № </w:t>
      </w:r>
      <w:r w:rsidR="006C64C9">
        <w:rPr>
          <w:rFonts w:ascii="Times New Roman CYR" w:hAnsi="Times New Roman CYR"/>
          <w:sz w:val="24"/>
          <w:szCs w:val="20"/>
          <w:lang w:eastAsia="ru-RU"/>
        </w:rPr>
        <w:t>6</w:t>
      </w:r>
      <w:r w:rsidR="00C5265F">
        <w:rPr>
          <w:rFonts w:ascii="Times New Roman CYR" w:hAnsi="Times New Roman CYR"/>
          <w:sz w:val="24"/>
          <w:szCs w:val="20"/>
          <w:lang w:eastAsia="ru-RU"/>
        </w:rPr>
        <w:t>9</w:t>
      </w:r>
      <w:bookmarkStart w:id="0" w:name="_GoBack"/>
      <w:bookmarkEnd w:id="0"/>
      <w:r w:rsidR="006C64C9">
        <w:rPr>
          <w:rFonts w:ascii="Times New Roman CYR" w:hAnsi="Times New Roman CYR"/>
          <w:sz w:val="24"/>
          <w:szCs w:val="20"/>
          <w:lang w:eastAsia="ru-RU"/>
        </w:rPr>
        <w:t>2</w:t>
      </w:r>
    </w:p>
    <w:p w:rsidR="00261005" w:rsidRDefault="00261005" w:rsidP="002610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Список кандидатур, </w:t>
      </w:r>
    </w:p>
    <w:p w:rsidR="00F20D39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предлагаемых для зачисления в резерв участковых комиссий территориальной избирательной комиссии </w:t>
      </w:r>
    </w:p>
    <w:p w:rsidR="00261005" w:rsidRDefault="00261005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F20D39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14330" w:rsidRPr="00B14330" w:rsidRDefault="00B14330" w:rsidP="00B14330"/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1327"/>
        <w:gridCol w:w="3372"/>
        <w:gridCol w:w="1087"/>
        <w:gridCol w:w="1791"/>
      </w:tblGrid>
      <w:tr w:rsidR="00B14330" w:rsidRPr="00B14330" w:rsidTr="00BD75A2">
        <w:tc>
          <w:tcPr>
            <w:tcW w:w="957" w:type="dxa"/>
            <w:vAlign w:val="center"/>
          </w:tcPr>
          <w:p w:rsidR="00B14330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r w:rsidR="00B14330"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10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B14330" w:rsidRPr="00B14330" w:rsidRDefault="00B14330" w:rsidP="00B14330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1433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8C7EA6" w:rsidRPr="00B14330" w:rsidTr="00BD75A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6" w:rsidRPr="00B14330" w:rsidRDefault="008C7EA6" w:rsidP="00B14330">
            <w:pPr>
              <w:spacing w:after="200"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33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1B5188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Фомичева Ольга Александровна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C5265F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12.05.1959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4C9" w:rsidRDefault="00C5265F" w:rsidP="00C5265F">
            <w:pPr>
              <w:spacing w:line="276" w:lineRule="auto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C5265F" w:rsidRDefault="00C5265F" w:rsidP="00C5265F">
            <w:pPr>
              <w:spacing w:line="276" w:lineRule="auto"/>
              <w:rPr>
                <w:rFonts w:ascii="Times New Roman CYR" w:hAnsi="Times New Roman CYR"/>
                <w:sz w:val="20"/>
                <w:szCs w:val="20"/>
              </w:rPr>
            </w:pPr>
          </w:p>
          <w:p w:rsidR="00C5265F" w:rsidRPr="00B14330" w:rsidRDefault="00C5265F" w:rsidP="00C526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</w:rPr>
              <w:t>Иссадское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</w:rPr>
              <w:t xml:space="preserve"> СП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C5265F" w:rsidP="003B0A6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A6" w:rsidRPr="00B14330" w:rsidRDefault="008C7EA6" w:rsidP="00D748DD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F20D39" w:rsidRPr="00261005" w:rsidRDefault="00F20D39" w:rsidP="00261005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sectPr w:rsidR="00F20D39" w:rsidRPr="0026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FDD"/>
    <w:multiLevelType w:val="hybridMultilevel"/>
    <w:tmpl w:val="B232D56A"/>
    <w:lvl w:ilvl="0" w:tplc="4792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B0B2085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66FB3"/>
    <w:rsid w:val="000A244E"/>
    <w:rsid w:val="00112FFB"/>
    <w:rsid w:val="001167F9"/>
    <w:rsid w:val="001504E7"/>
    <w:rsid w:val="001B5188"/>
    <w:rsid w:val="00261005"/>
    <w:rsid w:val="002769F1"/>
    <w:rsid w:val="00382D81"/>
    <w:rsid w:val="003A0115"/>
    <w:rsid w:val="003B0A6F"/>
    <w:rsid w:val="004344EE"/>
    <w:rsid w:val="00447501"/>
    <w:rsid w:val="004802A4"/>
    <w:rsid w:val="00645475"/>
    <w:rsid w:val="006C64C9"/>
    <w:rsid w:val="007402EE"/>
    <w:rsid w:val="00774825"/>
    <w:rsid w:val="00806B53"/>
    <w:rsid w:val="008B1E28"/>
    <w:rsid w:val="008C0C81"/>
    <w:rsid w:val="008C7EA6"/>
    <w:rsid w:val="008E0037"/>
    <w:rsid w:val="00990874"/>
    <w:rsid w:val="00A35BE8"/>
    <w:rsid w:val="00A86247"/>
    <w:rsid w:val="00B14330"/>
    <w:rsid w:val="00BA0996"/>
    <w:rsid w:val="00BB0F31"/>
    <w:rsid w:val="00C374BB"/>
    <w:rsid w:val="00C5265F"/>
    <w:rsid w:val="00C6538A"/>
    <w:rsid w:val="00CE0C4B"/>
    <w:rsid w:val="00D27864"/>
    <w:rsid w:val="00EF7313"/>
    <w:rsid w:val="00F20D39"/>
    <w:rsid w:val="00F57FFD"/>
    <w:rsid w:val="00F951D8"/>
    <w:rsid w:val="00FA4002"/>
    <w:rsid w:val="00FD01A6"/>
    <w:rsid w:val="00FD4350"/>
    <w:rsid w:val="00FD6AD7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2018-10-22T10:38:00Z</cp:lastPrinted>
  <dcterms:created xsi:type="dcterms:W3CDTF">2016-05-19T13:02:00Z</dcterms:created>
  <dcterms:modified xsi:type="dcterms:W3CDTF">2020-06-23T19:26:00Z</dcterms:modified>
</cp:coreProperties>
</file>