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C1" w:rsidRDefault="000547C1" w:rsidP="000547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0547C1" w:rsidRDefault="000547C1" w:rsidP="000547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Волховского муниципального района Ленинградской области </w:t>
      </w:r>
    </w:p>
    <w:p w:rsidR="000547C1" w:rsidRDefault="000547C1" w:rsidP="000547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0547C1" w:rsidRDefault="000547C1" w:rsidP="000547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0547C1" w:rsidRDefault="000547C1" w:rsidP="000547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547C1" w:rsidRDefault="000547C1" w:rsidP="000547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547C1" w:rsidRDefault="000547C1" w:rsidP="000547C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0547C1" w:rsidRDefault="000547C1" w:rsidP="000547C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0547C1" w:rsidRDefault="000547C1" w:rsidP="000547C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 Ленинградской области</w:t>
      </w:r>
    </w:p>
    <w:p w:rsidR="000547C1" w:rsidRDefault="000547C1" w:rsidP="000547C1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547C1" w:rsidRDefault="000547C1" w:rsidP="000547C1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0547C1" w:rsidTr="000547C1">
        <w:tc>
          <w:tcPr>
            <w:tcW w:w="3436" w:type="dxa"/>
            <w:hideMark/>
          </w:tcPr>
          <w:p w:rsidR="000547C1" w:rsidRDefault="000547C1" w:rsidP="000547C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107" w:type="dxa"/>
          </w:tcPr>
          <w:p w:rsidR="000547C1" w:rsidRDefault="000547C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547C1" w:rsidRDefault="000547C1" w:rsidP="000547C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507</w:t>
            </w:r>
          </w:p>
        </w:tc>
      </w:tr>
    </w:tbl>
    <w:p w:rsidR="000547C1" w:rsidRDefault="000547C1" w:rsidP="000547C1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0547C1" w:rsidRDefault="000547C1" w:rsidP="000547C1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547C1" w:rsidRDefault="000547C1" w:rsidP="000547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режиме работы территориальной избирательной комиссии Волховского муниципального района Ленинградской области</w:t>
      </w:r>
    </w:p>
    <w:p w:rsidR="000547C1" w:rsidRDefault="000547C1" w:rsidP="000547C1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в период </w:t>
      </w:r>
      <w:r>
        <w:rPr>
          <w:rFonts w:ascii="Times New Roman" w:hAnsi="Times New Roman"/>
          <w:b/>
          <w:sz w:val="28"/>
          <w:szCs w:val="28"/>
        </w:rPr>
        <w:t>выдачи открепительных удостоверений при</w:t>
      </w:r>
      <w:r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выборов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советов депутатов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город Волхов, муниципального образования «Сясьстройское городское поселение», муниципального образования Иссадское сельское поселение», муниципального образования Пашское сельское поселение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547C1" w:rsidRDefault="000547C1" w:rsidP="000547C1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Волховского муниципального района </w:t>
      </w:r>
    </w:p>
    <w:p w:rsidR="000547C1" w:rsidRDefault="000547C1" w:rsidP="000547C1">
      <w:pPr>
        <w:rPr>
          <w:rFonts w:ascii="Times New Roman" w:hAnsi="Times New Roman"/>
          <w:b/>
          <w:sz w:val="28"/>
          <w:szCs w:val="28"/>
        </w:rPr>
      </w:pPr>
    </w:p>
    <w:p w:rsidR="008E6FFD" w:rsidRPr="008E6FFD" w:rsidRDefault="000547C1" w:rsidP="008E6F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E6FFD" w:rsidRPr="008E6FF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48-1 Областного закона Ленинградской области от 15.03.2012 N 20-оз "О муниципальных выборах в Ленинградской области", разделом </w:t>
      </w:r>
      <w:r w:rsidR="008E6FFD" w:rsidRPr="008E6FFD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8E6FFD" w:rsidRPr="008E6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 328/1863-6, территориальная избирательная комиссия </w:t>
      </w:r>
      <w:r w:rsidR="008E6FFD">
        <w:rPr>
          <w:rFonts w:ascii="Times New Roman" w:eastAsia="Times New Roman" w:hAnsi="Times New Roman"/>
          <w:sz w:val="28"/>
          <w:szCs w:val="28"/>
          <w:lang w:eastAsia="ru-RU"/>
        </w:rPr>
        <w:t xml:space="preserve">Волховского муниципального </w:t>
      </w:r>
      <w:r w:rsidR="008E6FFD" w:rsidRPr="008E6FFD">
        <w:rPr>
          <w:rFonts w:ascii="Times New Roman" w:eastAsia="Times New Roman" w:hAnsi="Times New Roman"/>
          <w:sz w:val="28"/>
          <w:szCs w:val="28"/>
          <w:lang w:eastAsia="ru-RU"/>
        </w:rPr>
        <w:t>района с полномочиями избирательных комиссий муниципальных образований городских и сельских поселений В</w:t>
      </w:r>
      <w:r w:rsidR="008E6FFD">
        <w:rPr>
          <w:rFonts w:ascii="Times New Roman" w:eastAsia="Times New Roman" w:hAnsi="Times New Roman"/>
          <w:sz w:val="28"/>
          <w:szCs w:val="28"/>
          <w:lang w:eastAsia="ru-RU"/>
        </w:rPr>
        <w:t xml:space="preserve">олховского муниципального </w:t>
      </w:r>
      <w:r w:rsidR="008E6FFD" w:rsidRPr="008E6F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 (далее – ТИК ВМР с полномочиями ИКМО)  </w:t>
      </w:r>
      <w:r w:rsidR="008E6FFD" w:rsidRPr="008E6FF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8E6FFD" w:rsidRPr="008E6FFD" w:rsidRDefault="008E6FFD" w:rsidP="008E6F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FFD" w:rsidRPr="008E6FFD" w:rsidRDefault="008E6FFD" w:rsidP="008E6FF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график выдачи открепительных удостоверений для голосования на выборах депутатов советов депутатов муниципальных образований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Волхов, «Сясьстройского городского поселения», Иссадского сельского поселения, Пашского сельского поселения Волховского муниципального 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Ленинградской области </w:t>
      </w:r>
      <w:r w:rsidR="008E29C2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08 сентября 2019 года в территориальной 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</w:t>
      </w:r>
      <w:r w:rsidR="008E29C2">
        <w:rPr>
          <w:rFonts w:ascii="Times New Roman" w:eastAsia="Times New Roman" w:hAnsi="Times New Roman"/>
          <w:sz w:val="28"/>
          <w:szCs w:val="28"/>
          <w:lang w:eastAsia="ru-RU"/>
        </w:rPr>
        <w:t xml:space="preserve">Волховского 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 полномочиями окружных избирательных комиссий многомандатных избирательных округов с 03 августа 2019 года по 28 августа 2019 года:</w:t>
      </w:r>
    </w:p>
    <w:p w:rsidR="008E6FFD" w:rsidRPr="008E6FFD" w:rsidRDefault="008E6FFD" w:rsidP="008E6FFD">
      <w:pPr>
        <w:ind w:left="85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FFD" w:rsidRPr="008E6FFD" w:rsidRDefault="008E6FFD" w:rsidP="008E6FFD">
      <w:pPr>
        <w:ind w:left="85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>Понедельник, среда, пятница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8E29C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>:00-1</w:t>
      </w:r>
      <w:r w:rsidR="008E29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>:00</w:t>
      </w:r>
    </w:p>
    <w:p w:rsidR="008E6FFD" w:rsidRPr="008E6FFD" w:rsidRDefault="008E6FFD" w:rsidP="008E6FFD">
      <w:pPr>
        <w:ind w:left="85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29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8E29C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>:00-</w:t>
      </w:r>
      <w:r w:rsidR="008E29C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>:00</w:t>
      </w:r>
    </w:p>
    <w:p w:rsidR="008E6FFD" w:rsidRPr="008E6FFD" w:rsidRDefault="008E6FFD" w:rsidP="008E6FFD">
      <w:pPr>
        <w:ind w:left="85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>Суббота</w:t>
      </w:r>
      <w:r w:rsidR="008E29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10:00-1</w:t>
      </w:r>
      <w:r w:rsidR="008E29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E6FFD">
        <w:rPr>
          <w:rFonts w:ascii="Times New Roman" w:eastAsia="Times New Roman" w:hAnsi="Times New Roman"/>
          <w:sz w:val="28"/>
          <w:szCs w:val="28"/>
          <w:lang w:eastAsia="ru-RU"/>
        </w:rPr>
        <w:t>:00</w:t>
      </w:r>
    </w:p>
    <w:p w:rsidR="008E6FFD" w:rsidRPr="008E6FFD" w:rsidRDefault="008E6FFD" w:rsidP="008E6FFD">
      <w:pPr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29C2" w:rsidRPr="008E29C2" w:rsidRDefault="008E29C2" w:rsidP="008E29C2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E29C2">
        <w:rPr>
          <w:rFonts w:ascii="Times New Roman" w:eastAsia="Times New Roman" w:hAnsi="Times New Roman"/>
          <w:sz w:val="28"/>
          <w:szCs w:val="28"/>
          <w:lang w:eastAsia="ru-RU"/>
        </w:rPr>
        <w:t> Разместить настоящее решение на сайте территориальной избирательной комиссии Волховского муниципального района 003.iklenobl.ru</w:t>
      </w:r>
    </w:p>
    <w:p w:rsidR="008E6FFD" w:rsidRPr="008E6FFD" w:rsidRDefault="008E6FFD" w:rsidP="008E6FF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7C1" w:rsidRDefault="000547C1" w:rsidP="008E6FFD">
      <w:pPr>
        <w:jc w:val="both"/>
        <w:rPr>
          <w:rFonts w:ascii="Times New Roman" w:hAnsi="Times New Roman"/>
          <w:sz w:val="28"/>
          <w:szCs w:val="28"/>
        </w:rPr>
      </w:pPr>
    </w:p>
    <w:p w:rsidR="000547C1" w:rsidRDefault="000547C1" w:rsidP="000547C1">
      <w:pPr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0547C1" w:rsidTr="000547C1">
        <w:trPr>
          <w:trHeight w:val="656"/>
        </w:trPr>
        <w:tc>
          <w:tcPr>
            <w:tcW w:w="6062" w:type="dxa"/>
            <w:hideMark/>
          </w:tcPr>
          <w:p w:rsidR="000547C1" w:rsidRDefault="000547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</w:t>
            </w:r>
          </w:p>
          <w:p w:rsidR="000547C1" w:rsidRDefault="000547C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                                                                          </w:t>
            </w:r>
          </w:p>
          <w:p w:rsidR="000547C1" w:rsidRDefault="000547C1">
            <w:pPr>
              <w:tabs>
                <w:tab w:val="left" w:pos="342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7" w:type="dxa"/>
          </w:tcPr>
          <w:p w:rsidR="000547C1" w:rsidRDefault="000547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7C1" w:rsidRDefault="000547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Э.Е.</w:t>
            </w:r>
            <w:r w:rsidR="0089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0547C1" w:rsidRDefault="000547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7C1" w:rsidRDefault="000547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7C1" w:rsidTr="000547C1">
        <w:tc>
          <w:tcPr>
            <w:tcW w:w="6062" w:type="dxa"/>
            <w:hideMark/>
          </w:tcPr>
          <w:p w:rsidR="000547C1" w:rsidRDefault="000547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 </w:t>
            </w:r>
          </w:p>
          <w:p w:rsidR="000547C1" w:rsidRDefault="000547C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                          </w:t>
            </w:r>
          </w:p>
        </w:tc>
        <w:tc>
          <w:tcPr>
            <w:tcW w:w="3547" w:type="dxa"/>
          </w:tcPr>
          <w:p w:rsidR="000547C1" w:rsidRDefault="000547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7C1" w:rsidRDefault="000547C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О.Н. Поликарпова</w:t>
            </w:r>
          </w:p>
        </w:tc>
      </w:tr>
    </w:tbl>
    <w:p w:rsidR="000547C1" w:rsidRDefault="000547C1" w:rsidP="000547C1">
      <w:pPr>
        <w:jc w:val="both"/>
      </w:pP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2C9A"/>
    <w:multiLevelType w:val="hybridMultilevel"/>
    <w:tmpl w:val="2D78C258"/>
    <w:lvl w:ilvl="0" w:tplc="1F30F7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3056789"/>
    <w:multiLevelType w:val="hybridMultilevel"/>
    <w:tmpl w:val="45E2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2"/>
    <w:rsid w:val="00020645"/>
    <w:rsid w:val="000547C1"/>
    <w:rsid w:val="00505232"/>
    <w:rsid w:val="00846716"/>
    <w:rsid w:val="00896A1D"/>
    <w:rsid w:val="008E29C2"/>
    <w:rsid w:val="008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2019-08-16T11:35:00Z</cp:lastPrinted>
  <dcterms:created xsi:type="dcterms:W3CDTF">2019-08-16T10:59:00Z</dcterms:created>
  <dcterms:modified xsi:type="dcterms:W3CDTF">2019-08-16T11:36:00Z</dcterms:modified>
</cp:coreProperties>
</file>