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1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1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30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="00E1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E1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1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E13A9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13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 w:rsidR="00E13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E13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 w:rsidR="00E13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E13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E13A9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Шейдаковой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Елене Ивановне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поселение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датному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E13A9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Шейдаковой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Елены Ивановны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Шейдаковой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Еленой Ивановной</w:t>
      </w:r>
      <w:r w:rsidR="003039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E13A92">
        <w:rPr>
          <w:rFonts w:ascii="Times New Roman" w:hAnsi="Times New Roman"/>
          <w:sz w:val="26"/>
          <w:szCs w:val="26"/>
        </w:rPr>
        <w:t>6</w:t>
      </w:r>
      <w:r w:rsidR="00D07C0D" w:rsidRPr="00625D0E">
        <w:rPr>
          <w:rFonts w:ascii="Times New Roman" w:hAnsi="Times New Roman"/>
          <w:sz w:val="26"/>
          <w:szCs w:val="26"/>
        </w:rPr>
        <w:t xml:space="preserve"> лист</w:t>
      </w:r>
      <w:r w:rsidR="0030390C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625D0E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proofErr w:type="spellStart"/>
      <w:r w:rsidR="00E13A92">
        <w:rPr>
          <w:rFonts w:ascii="Times New Roman" w:eastAsia="Calibri" w:hAnsi="Times New Roman" w:cs="Times New Roman"/>
          <w:sz w:val="26"/>
          <w:szCs w:val="26"/>
        </w:rPr>
        <w:t>Шейдаковой</w:t>
      </w:r>
      <w:proofErr w:type="spellEnd"/>
      <w:r w:rsidR="00E13A92">
        <w:rPr>
          <w:rFonts w:ascii="Times New Roman" w:eastAsia="Calibri" w:hAnsi="Times New Roman" w:cs="Times New Roman"/>
          <w:sz w:val="26"/>
          <w:szCs w:val="26"/>
        </w:rPr>
        <w:t xml:space="preserve"> Е.И. б</w:t>
      </w:r>
      <w:r w:rsidRPr="00625D0E">
        <w:rPr>
          <w:rFonts w:ascii="Times New Roman" w:eastAsia="Calibri" w:hAnsi="Times New Roman" w:cs="Times New Roman"/>
          <w:sz w:val="26"/>
          <w:szCs w:val="26"/>
        </w:rPr>
        <w:t>ыли выявлены</w:t>
      </w:r>
      <w:r w:rsidR="009C1579" w:rsidRPr="00625D0E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832D1F" w:rsidRPr="00625D0E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 w:rsidR="0030390C"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0390C"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30390C">
        <w:rPr>
          <w:rFonts w:ascii="Times New Roman" w:eastAsia="Calibri" w:hAnsi="Times New Roman" w:cs="Times New Roman"/>
          <w:sz w:val="26"/>
          <w:szCs w:val="26"/>
        </w:rPr>
        <w:t xml:space="preserve">, 2, 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>(</w:t>
      </w:r>
      <w:r w:rsidR="0030390C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E13A92">
        <w:rPr>
          <w:rFonts w:ascii="Times New Roman" w:eastAsia="Calibri" w:hAnsi="Times New Roman" w:cs="Times New Roman"/>
          <w:sz w:val="26"/>
          <w:szCs w:val="26"/>
        </w:rPr>
        <w:t>6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подписей)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>сведения о</w:t>
      </w:r>
      <w:r w:rsidR="003039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0390C">
        <w:rPr>
          <w:rFonts w:ascii="Times New Roman" w:eastAsia="Calibri" w:hAnsi="Times New Roman" w:cs="Times New Roman"/>
          <w:sz w:val="26"/>
          <w:szCs w:val="26"/>
        </w:rPr>
        <w:t>лице, осуществлявшем сбор подписей избирателей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 xml:space="preserve"> указаны</w:t>
      </w:r>
      <w:proofErr w:type="gramEnd"/>
      <w:r w:rsidR="00200971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90C">
        <w:rPr>
          <w:rFonts w:ascii="Times New Roman" w:eastAsia="Calibri" w:hAnsi="Times New Roman" w:cs="Times New Roman"/>
          <w:sz w:val="26"/>
          <w:szCs w:val="26"/>
        </w:rPr>
        <w:t>не в полном объеме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13A92">
        <w:rPr>
          <w:rFonts w:ascii="Times New Roman" w:eastAsia="Calibri" w:hAnsi="Times New Roman" w:cs="Times New Roman"/>
          <w:sz w:val="26"/>
          <w:szCs w:val="26"/>
        </w:rPr>
        <w:t xml:space="preserve">Отсутствует реквизит «дата выдачи паспорта». 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Данн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ое обстоятельство влечет недействительность </w:t>
      </w:r>
      <w:r w:rsidR="00E13A92">
        <w:rPr>
          <w:rFonts w:ascii="Times New Roman" w:eastAsia="Calibri" w:hAnsi="Times New Roman" w:cs="Times New Roman"/>
          <w:sz w:val="26"/>
          <w:szCs w:val="26"/>
        </w:rPr>
        <w:t>этих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3A92">
        <w:rPr>
          <w:rFonts w:ascii="Times New Roman" w:eastAsia="Calibri" w:hAnsi="Times New Roman" w:cs="Times New Roman"/>
          <w:sz w:val="26"/>
          <w:szCs w:val="26"/>
        </w:rPr>
        <w:t xml:space="preserve">6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подписей избирателей в подписн</w:t>
      </w:r>
      <w:r w:rsidR="0030390C"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0390C"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proofErr w:type="spellStart"/>
      <w:r w:rsidR="00E13A92">
        <w:rPr>
          <w:rFonts w:ascii="Times New Roman" w:eastAsia="Calibri" w:hAnsi="Times New Roman" w:cs="Times New Roman"/>
          <w:sz w:val="26"/>
          <w:szCs w:val="26"/>
        </w:rPr>
        <w:t>Шейдаковой</w:t>
      </w:r>
      <w:proofErr w:type="spellEnd"/>
      <w:r w:rsidR="00E13A92">
        <w:rPr>
          <w:rFonts w:ascii="Times New Roman" w:eastAsia="Calibri" w:hAnsi="Times New Roman" w:cs="Times New Roman"/>
          <w:sz w:val="26"/>
          <w:szCs w:val="26"/>
        </w:rPr>
        <w:t xml:space="preserve"> Е.И.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500B3A" w:rsidRPr="00625D0E" w:rsidRDefault="00832D1F" w:rsidP="00A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00B3A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42.9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A92">
        <w:rPr>
          <w:rFonts w:ascii="Times New Roman" w:hAnsi="Times New Roman" w:cs="Times New Roman"/>
          <w:b/>
          <w:sz w:val="26"/>
          <w:szCs w:val="26"/>
        </w:rPr>
        <w:t>8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3F29" w:rsidRPr="00625D0E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75FD" w:rsidRPr="00625D0E" w:rsidRDefault="00707E0B" w:rsidP="00A23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667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Шейдаковой</w:t>
      </w:r>
      <w:proofErr w:type="spellEnd"/>
      <w:r w:rsidR="00E13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Елене Ивановне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95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Шейдаковой</w:t>
      </w:r>
      <w:proofErr w:type="spellEnd"/>
      <w:r w:rsidR="00A95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Елене Ивановне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A9535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A95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A9535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A95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0390C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95352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477AC"/>
    <w:rsid w:val="00D66733"/>
    <w:rsid w:val="00DD6F85"/>
    <w:rsid w:val="00E13A92"/>
    <w:rsid w:val="00E216B8"/>
    <w:rsid w:val="00E3654F"/>
    <w:rsid w:val="00E7509D"/>
    <w:rsid w:val="00E776FE"/>
    <w:rsid w:val="00EF0B08"/>
    <w:rsid w:val="00EF1471"/>
    <w:rsid w:val="00F00E39"/>
    <w:rsid w:val="00F23B0D"/>
    <w:rsid w:val="00F2534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2019-07-29T16:28:00Z</cp:lastPrinted>
  <dcterms:created xsi:type="dcterms:W3CDTF">2019-07-14T15:03:00Z</dcterms:created>
  <dcterms:modified xsi:type="dcterms:W3CDTF">2019-07-31T17:36:00Z</dcterms:modified>
</cp:coreProperties>
</file>