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5F" w:rsidRPr="001B6ED7" w:rsidRDefault="0053305F" w:rsidP="0053305F">
      <w:pPr>
        <w:widowControl w:val="0"/>
        <w:spacing w:after="0" w:line="240" w:lineRule="auto"/>
        <w:ind w:firstLine="480"/>
        <w:jc w:val="right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1B6ED7">
        <w:rPr>
          <w:rFonts w:ascii="Times New Roman" w:eastAsia="Times New Roman" w:hAnsi="Times New Roman" w:cs="Times New Roman"/>
          <w:sz w:val="20"/>
          <w:szCs w:val="20"/>
          <w:lang w:eastAsia="x-none"/>
        </w:rPr>
        <w:t>(решение ТИК ВМР № 185 от 19.06.2024 г.)</w:t>
      </w:r>
    </w:p>
    <w:p w:rsidR="0053305F" w:rsidRDefault="0053305F" w:rsidP="008D615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615B" w:rsidRPr="00DE3638" w:rsidRDefault="008D615B" w:rsidP="008D615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3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Документы, представляемые кандидатом для уведомления </w:t>
      </w:r>
    </w:p>
    <w:p w:rsidR="008D615B" w:rsidRPr="00DE3638" w:rsidRDefault="008D615B" w:rsidP="008D615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3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его выдвижении </w:t>
      </w:r>
      <w:r w:rsidRPr="008D6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избирательным объединением</w:t>
      </w:r>
      <w:r w:rsidRPr="00DE3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3305F" w:rsidRDefault="0053305F" w:rsidP="008D615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615B" w:rsidRPr="0053305F" w:rsidRDefault="0053305F" w:rsidP="008D615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53305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(с 22 июня 2024 года до 18.00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53305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1</w:t>
      </w:r>
      <w:r w:rsidRPr="0053305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июля 2024 года)</w:t>
      </w:r>
    </w:p>
    <w:p w:rsidR="0053305F" w:rsidRPr="00DE3638" w:rsidRDefault="0053305F" w:rsidP="008D615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0747" w:rsidRPr="00DE3638" w:rsidRDefault="00840747" w:rsidP="0084074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3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Документы, представляемые кандидатом для уведомления </w:t>
      </w:r>
    </w:p>
    <w:p w:rsidR="00840747" w:rsidRPr="00DE3638" w:rsidRDefault="00840747" w:rsidP="0084074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3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его выдвижении избирательным объединением </w:t>
      </w:r>
    </w:p>
    <w:p w:rsidR="00840747" w:rsidRPr="00DE3638" w:rsidRDefault="00840747" w:rsidP="0084074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0747" w:rsidRPr="00DE3638" w:rsidRDefault="00840747" w:rsidP="0084074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Заявление кандидата о согласии баллотироваться с обязательством в случае избрания прекратить деятельность, несовместимую со статусом депутата (ч. 2 ст. 20 областного закона) </w:t>
      </w:r>
      <w:r w:rsidRPr="00891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(приложение № 2).</w:t>
      </w:r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40747" w:rsidRPr="00DE3638" w:rsidRDefault="00840747" w:rsidP="0084074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а если избирательное объединение не является юридическим лицом, также решение о его создании.</w:t>
      </w:r>
    </w:p>
    <w:p w:rsidR="00840747" w:rsidRPr="00DE3638" w:rsidRDefault="00840747" w:rsidP="0084074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 Копия устава общественного объединения, заверенная постоянно действующим руководящим органом общественного объединения (за исключением политических партий, их региональных отделений и иных структурных подразделений).</w:t>
      </w:r>
    </w:p>
    <w:p w:rsidR="00840747" w:rsidRPr="00DE3638" w:rsidRDefault="00840747" w:rsidP="0084074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2.4. </w:t>
      </w:r>
      <w:proofErr w:type="gramStart"/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«О политических партиях»,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о выдвижении кандидата по соответствующему избирательному округу;</w:t>
      </w:r>
      <w:proofErr w:type="gramEnd"/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съезда (конференции, общего собрания, собрания) о выдвижении кандидата оформляется документом, предусмотренным уставом политической партии, иного общественного объединения для принятия решений, а в случае, если уставом не определена форма данного документа, - выпиской из протокола </w:t>
      </w:r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(приложение №5 № 6).</w:t>
      </w:r>
    </w:p>
    <w:p w:rsidR="00840747" w:rsidRPr="00DE3638" w:rsidRDefault="00840747" w:rsidP="0084074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Документ, подтверждающий согласование с соответствующим органом политической партии, иного общественного объединения кандидатуры, выдвигаемой в качестве кандидата, если такое согласование предусмотрено уставом политической партии, иного общественного объединения (п. 4 ч. 1 ст. 65 областного закона).</w:t>
      </w:r>
    </w:p>
    <w:p w:rsidR="00840747" w:rsidRPr="00DE3638" w:rsidRDefault="00840747" w:rsidP="0084074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Заверенная кандидатом копия паспорта кандидата (отдельных страниц паспорта):</w:t>
      </w:r>
    </w:p>
    <w:p w:rsidR="00840747" w:rsidRPr="00DE3638" w:rsidRDefault="00840747" w:rsidP="0084074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второй страницы,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 </w:t>
      </w:r>
    </w:p>
    <w:p w:rsidR="00840747" w:rsidRPr="00DE3638" w:rsidRDefault="00840747" w:rsidP="0084074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третьей страницы, на которой предусмотрено указание сведений о фамилии, имени, отчестве, поле, дате рождения и месте рождения, а также наличие фотографии; </w:t>
      </w:r>
    </w:p>
    <w:p w:rsidR="00840747" w:rsidRPr="00DE3638" w:rsidRDefault="00840747" w:rsidP="0084074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пятой страницы,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– также всех страниц паспорта, содержащих отметки; </w:t>
      </w:r>
    </w:p>
    <w:p w:rsidR="00840747" w:rsidRPr="00DE3638" w:rsidRDefault="00840747" w:rsidP="0084074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восемнадцатой и девятнадцатой страниц,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 кандидата или документа, заменяющего паспорт гражданина (п. 1 ч. 3 ст. 39 Закона области, постановление Центральной избирательной комиссии Российской Федерации от 4 июня 2014 года № 233/1478-6 «Об определении страниц паспорта гражданина Российской</w:t>
      </w:r>
      <w:proofErr w:type="gramEnd"/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копии которых представляются в избирательные комиссии при выдвижении (самовыдвижении) кандидатов, списка кандидатов»).</w:t>
      </w:r>
      <w:proofErr w:type="gramEnd"/>
    </w:p>
    <w:p w:rsidR="00840747" w:rsidRPr="00DE3638" w:rsidRDefault="00840747" w:rsidP="0084074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иного документа, удостоверяющего личность кандидата, должна </w:t>
      </w:r>
      <w:r w:rsidRPr="00DE36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содержать все страницы указанного документа.</w:t>
      </w:r>
    </w:p>
    <w:p w:rsidR="00840747" w:rsidRDefault="00840747" w:rsidP="0084074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Заверенная кандидатом копия документа, подтверждающего указанные в заявлении кандидата о согласии баллотироваться сведения о профессиональном образовании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(ч. 2 ст. 20 областного закона).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40747" w:rsidRPr="00DE3638" w:rsidRDefault="00840747" w:rsidP="0084074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 </w:t>
      </w:r>
      <w:proofErr w:type="gramStart"/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Заверенная кандидатом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копия </w:t>
      </w:r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основного места работы либо копия трудовой книжки, либо выписка из трудовой книжки, либо иной документ, подтверждающий указанные в заявлении кандидата о согласии баллотироваться сведения об основном месте работы или службы, о занимаемой должности (порядок выдачи копий документов, связанных с работой, установлен ст. 62 Трудового кодекса Российской Федерации).</w:t>
      </w:r>
      <w:proofErr w:type="gramEnd"/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 – пенсионное удостоверение, обучающийся – справка, выданная организацией, осуществляющей образовательную деятельность)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 2 ст. 20 областного закона).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840747" w:rsidRPr="00DE3638" w:rsidRDefault="00840747" w:rsidP="0084074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 Документ, подтверждающий принадлежность кандидата к политической партии, иному общественному объединению, зарегистрированному не </w:t>
      </w:r>
      <w:proofErr w:type="gramStart"/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один год до дня голосования, статус в указанной политической партии, указанном общественном объединении,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в случае указания кандидатом таких сведений в заявлении о согласии баллотироваться (ч. 2 ст. 20 областного закона) (</w:t>
      </w:r>
      <w:r w:rsidRPr="00891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№ 8).</w:t>
      </w:r>
    </w:p>
    <w:p w:rsidR="00840747" w:rsidRPr="00DE3638" w:rsidRDefault="00840747" w:rsidP="0084074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2.10. </w:t>
      </w:r>
      <w:r w:rsidRPr="0014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Заверенную кандидатом копию документа об осуществлении полномочий депутата законодательного органа субъекта Российской Федерации, представительного органа муниципального образования на непостоянной основе, если кандидат является депутатом и осуществляет свои </w:t>
      </w:r>
      <w:r w:rsidRPr="0014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полномочия на непостоянной основе</w:t>
      </w:r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(ч. 2 ст. 20 областного закона) (</w:t>
      </w:r>
      <w:r w:rsidRPr="00891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№ 7).</w:t>
      </w:r>
    </w:p>
    <w:p w:rsidR="00840747" w:rsidRPr="00DE3638" w:rsidRDefault="00840747" w:rsidP="0084074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2.11.Заверенная кандидатом копия соответствующего документа (соответствующих документов) о смене фамилии, или имени, или отчества кандидата, в случае если кандидат менял фамилию, или имя, или отчество (п. 3 ч. 2 ст. 20 областного закона).</w:t>
      </w:r>
    </w:p>
    <w:p w:rsidR="00840747" w:rsidRPr="00DE3638" w:rsidRDefault="00840747" w:rsidP="0084074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747" w:rsidRPr="00DE3638" w:rsidRDefault="00840747" w:rsidP="0084074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Документы, указанные в пункте 2.2. и 2.3. может представить уполномоченный представитель избирательного объединения или </w:t>
      </w:r>
      <w:proofErr w:type="gramStart"/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</w:t>
      </w:r>
      <w:proofErr w:type="gramEnd"/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представивший указанные документы кандидат, выдвинутый избирательным объединением. В таких случаях иные </w:t>
      </w:r>
      <w:proofErr w:type="gramStart"/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кандидаты</w:t>
      </w:r>
      <w:proofErr w:type="gramEnd"/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выдвинутые этим избирательным объединением, документы в эту же избирательную комиссию могут не представлять.</w:t>
      </w:r>
    </w:p>
    <w:p w:rsidR="0059081A" w:rsidRPr="007008E4" w:rsidRDefault="008D615B" w:rsidP="008D615B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008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Документы, указанные в пункте 2.2. и 2.3. может представить уполномоченный представитель избирательного объединения или </w:t>
      </w:r>
      <w:proofErr w:type="gramStart"/>
      <w:r w:rsidRPr="007008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первый</w:t>
      </w:r>
      <w:proofErr w:type="gramEnd"/>
      <w:r w:rsidRPr="007008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представивший указанные документы кандидат, выдвинутый избирательным объединением. В таких случаях иные </w:t>
      </w:r>
      <w:proofErr w:type="gramStart"/>
      <w:r w:rsidRPr="007008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кандидаты</w:t>
      </w:r>
      <w:proofErr w:type="gramEnd"/>
      <w:r w:rsidRPr="007008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выдвинутые этим избирательным объединением, документы в эту же избирательную комиссию могут не представлять</w:t>
      </w:r>
      <w:r w:rsidR="007008E4" w:rsidRPr="007008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7008E4" w:rsidRDefault="007008E4" w:rsidP="008D615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8E4" w:rsidRDefault="007008E4" w:rsidP="007008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3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Документы, представляемые кандидатом для регистрации</w:t>
      </w:r>
    </w:p>
    <w:p w:rsidR="007008E4" w:rsidRDefault="007008E4" w:rsidP="007008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</w:p>
    <w:p w:rsidR="007008E4" w:rsidRDefault="007008E4" w:rsidP="007008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7008E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(с 04 июля 2024 года до 18.00 24 июля 2024 года)</w:t>
      </w:r>
    </w:p>
    <w:p w:rsidR="00840747" w:rsidRPr="007008E4" w:rsidRDefault="00840747" w:rsidP="007008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</w:p>
    <w:p w:rsidR="00840747" w:rsidRPr="00DE3638" w:rsidRDefault="00840747" w:rsidP="0084074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3.3. </w:t>
      </w:r>
      <w:proofErr w:type="gramStart"/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Письменное уведомление кандидата о создании избирательного фонда с указанием номера специального избирательного счета, номера филиала ПАО Сбербанк, другой кредитной организации и его адреса местонахождения по форме, утвержденной Избирательной комиссией Ленинградской области </w:t>
      </w:r>
      <w:r w:rsidRPr="00891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(приложение № 9 обязательная форма</w:t>
      </w:r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а в случае </w:t>
      </w:r>
      <w:proofErr w:type="spellStart"/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неперечисления</w:t>
      </w:r>
      <w:proofErr w:type="spellEnd"/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 избирательного фонда на специальный избирательный счет на основании части 1 статьи 39 областного закона - с указанием факта создания избирательного фонда</w:t>
      </w:r>
      <w:proofErr w:type="gramEnd"/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факта </w:t>
      </w:r>
      <w:proofErr w:type="spellStart"/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неперечисления</w:t>
      </w:r>
      <w:proofErr w:type="spellEnd"/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средств избирательного фонда на специальный избирательный счет. Данное уведомление не представляется только в случае, если кандидат в соответствии с частью 2 статьи 20 настоящего областного закона указал в заявлении о согласии баллотироваться либо в отдельном документе о том, что он не будет создавать избирательный фонд </w:t>
      </w:r>
      <w:r w:rsidRPr="00891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(приложение № 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891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обязательная форма)</w:t>
      </w:r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40747" w:rsidRPr="00DE3638" w:rsidRDefault="00840747" w:rsidP="0084074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proofErr w:type="gramStart"/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заявлении о согласии баллотироваться по соответствующему избирательному округу были указаны сведения о том, что кандидат является иностранным агентом, то кандидат представляет в территориальную избирательную комиссию, с полномочиями окружной избирательной комиссии, уведомление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регистрации некоммерческих организаций, (Министерства юстиции Российской Федерации) об исключении кандидата</w:t>
      </w:r>
      <w:proofErr w:type="gramEnd"/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реестра иностранных агентов либо соответствующее решение суда.</w:t>
      </w:r>
    </w:p>
    <w:p w:rsidR="00840747" w:rsidRDefault="00840747" w:rsidP="0084074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3.5. </w:t>
      </w:r>
      <w:proofErr w:type="gramStart"/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Заверенная копия соответствующего приказа (распоряжения) об освобождении зарегистрированного кандидата, находящегося на государственной или муниципальной службе либо работающего в организации, осуществляющей выпуск средств массовой информации, от выполнения должностных или служебных обязанностей на время его участия в муниципальных выборах</w:t>
      </w:r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(п. 2 ст. 40 Федерального закона от 12.06.2002 N 67-ФЗ «Об основных гарантиях избирательных прав и права на участие в референдуме граждан Российской</w:t>
      </w:r>
      <w:proofErr w:type="gramEnd"/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Федерации»).</w:t>
      </w:r>
      <w:proofErr w:type="gramEnd"/>
      <w:r w:rsidRPr="00DE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 представляется н</w:t>
      </w:r>
      <w:r w:rsidRPr="00DE3638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позднее чем через 5 дней со дня регистрации кандидата.</w:t>
      </w:r>
    </w:p>
    <w:p w:rsidR="00840747" w:rsidRPr="00692352" w:rsidRDefault="00840747" w:rsidP="00840747">
      <w:pPr>
        <w:tabs>
          <w:tab w:val="num" w:pos="1275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 Биографические данные могут также включаться представленные кандидатом и </w:t>
      </w:r>
      <w:r w:rsidRPr="00692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документально подтвержденные</w:t>
      </w:r>
      <w:r w:rsidRPr="0069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сведения:</w:t>
      </w:r>
    </w:p>
    <w:p w:rsidR="00840747" w:rsidRPr="00692352" w:rsidRDefault="00840747" w:rsidP="0084074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352">
        <w:rPr>
          <w:rFonts w:ascii="Times New Roman" w:eastAsia="Times New Roman" w:hAnsi="Times New Roman" w:cs="Times New Roman"/>
          <w:sz w:val="28"/>
          <w:szCs w:val="28"/>
          <w:lang w:eastAsia="ru-RU"/>
        </w:rPr>
        <w:t>* о трудовой (творческой) деятельности с указанием названий учреждений, предприятий, организаций, занимаемых должностей;</w:t>
      </w:r>
    </w:p>
    <w:p w:rsidR="00840747" w:rsidRPr="00692352" w:rsidRDefault="00840747" w:rsidP="00840747">
      <w:pPr>
        <w:tabs>
          <w:tab w:val="num" w:pos="1785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352">
        <w:rPr>
          <w:rFonts w:ascii="Times New Roman" w:eastAsia="Times New Roman" w:hAnsi="Times New Roman" w:cs="Times New Roman"/>
          <w:sz w:val="28"/>
          <w:szCs w:val="28"/>
          <w:lang w:eastAsia="ru-RU"/>
        </w:rPr>
        <w:t>* об ученой степени, ученых и почетных званиях;</w:t>
      </w:r>
    </w:p>
    <w:p w:rsidR="00840747" w:rsidRPr="00692352" w:rsidRDefault="00840747" w:rsidP="00840747">
      <w:pPr>
        <w:tabs>
          <w:tab w:val="num" w:pos="1785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3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 о наличии государственных наград;</w:t>
      </w:r>
    </w:p>
    <w:p w:rsidR="00840747" w:rsidRPr="00692352" w:rsidRDefault="00840747" w:rsidP="00840747">
      <w:pPr>
        <w:tabs>
          <w:tab w:val="num" w:pos="1785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352">
        <w:rPr>
          <w:rFonts w:ascii="Times New Roman" w:eastAsia="Times New Roman" w:hAnsi="Times New Roman" w:cs="Times New Roman"/>
          <w:sz w:val="28"/>
          <w:szCs w:val="28"/>
          <w:lang w:eastAsia="ru-RU"/>
        </w:rPr>
        <w:t>* о семейном положении, наличии детей.</w:t>
      </w:r>
    </w:p>
    <w:p w:rsidR="00840747" w:rsidRPr="00692352" w:rsidRDefault="00840747" w:rsidP="0084074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3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Предельный объем биографических данных каждого кандидата не должен превышать площадь печатного листа формата А</w:t>
      </w:r>
      <w:proofErr w:type="gramStart"/>
      <w:r w:rsidRPr="006923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69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Сведения должны быть напечатаны 14 шрифтом через полтора интервала шрифтом </w:t>
      </w:r>
      <w:proofErr w:type="spellStart"/>
      <w:r w:rsidRPr="0069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69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69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69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9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0747" w:rsidRPr="00692352" w:rsidRDefault="00840747" w:rsidP="0084074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 </w:t>
      </w:r>
      <w:proofErr w:type="gramStart"/>
      <w:r w:rsidRPr="0069235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</w:t>
      </w:r>
      <w:proofErr w:type="gramEnd"/>
      <w:r w:rsidRPr="0069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выполненное на однотонном фоне </w:t>
      </w:r>
      <w:r w:rsidRPr="00692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серо-голубого</w:t>
      </w:r>
      <w:r w:rsidRPr="0069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цвета, размером 9х12 на бумажном и электронном носителях, изготовленные не позднее, чем за 1 год до предоставления документов</w:t>
      </w:r>
      <w:r w:rsidRPr="006923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08E4" w:rsidRPr="00DE3638" w:rsidRDefault="007008E4" w:rsidP="007008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7008E4" w:rsidRPr="00DE3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134"/>
    <w:rsid w:val="0053305F"/>
    <w:rsid w:val="0059081A"/>
    <w:rsid w:val="007008E4"/>
    <w:rsid w:val="00805134"/>
    <w:rsid w:val="00840747"/>
    <w:rsid w:val="008D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2024-06-21T09:55:00Z</cp:lastPrinted>
  <dcterms:created xsi:type="dcterms:W3CDTF">2024-06-21T09:28:00Z</dcterms:created>
  <dcterms:modified xsi:type="dcterms:W3CDTF">2024-06-21T12:18:00Z</dcterms:modified>
</cp:coreProperties>
</file>