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D5" w:rsidRPr="00B91FD5" w:rsidRDefault="00B91FD5" w:rsidP="00B91FD5">
      <w:pPr>
        <w:widowControl w:val="0"/>
        <w:spacing w:after="0" w:line="240" w:lineRule="auto"/>
        <w:ind w:left="567" w:right="-1" w:firstLine="709"/>
        <w:jc w:val="both"/>
        <w:rPr>
          <w:rFonts w:ascii="Times New Roman" w:eastAsia="Times New Roman" w:hAnsi="Times New Roman" w:cs="Times New Roman"/>
          <w:sz w:val="28"/>
          <w:szCs w:val="20"/>
          <w:lang w:eastAsia="ru-RU"/>
        </w:rPr>
      </w:pPr>
      <w:bookmarkStart w:id="0" w:name="_GoBack"/>
      <w:bookmarkEnd w:id="0"/>
      <w:r w:rsidRPr="00B91FD5">
        <w:rPr>
          <w:rFonts w:ascii="Times New Roman" w:eastAsia="Times New Roman" w:hAnsi="Times New Roman" w:cs="Times New Roman"/>
          <w:b/>
          <w:bCs/>
          <w:sz w:val="28"/>
          <w:szCs w:val="20"/>
          <w:lang w:eastAsia="ru-RU"/>
        </w:rPr>
        <w:t xml:space="preserve">1.5. Перечень документов, представляемых кандидатами  </w:t>
      </w:r>
      <w:r w:rsidRPr="00B91FD5">
        <w:rPr>
          <w:rFonts w:ascii="Times New Roman" w:eastAsia="Times New Roman" w:hAnsi="Times New Roman" w:cs="Times New Roman"/>
          <w:b/>
          <w:bCs/>
          <w:sz w:val="28"/>
          <w:szCs w:val="20"/>
          <w:lang w:eastAsia="ru-RU"/>
        </w:rPr>
        <w:br/>
        <w:t>в ТИК (ИКМО) с полномочиями ОИК, при выдвижении путем самовыдвижения на выборах депутатов советов депутатов муниципальных образований</w:t>
      </w:r>
    </w:p>
    <w:p w:rsidR="00B91FD5" w:rsidRPr="00B91FD5" w:rsidRDefault="00B91FD5" w:rsidP="00B91FD5">
      <w:pPr>
        <w:spacing w:after="0" w:line="240" w:lineRule="auto"/>
        <w:ind w:left="567" w:right="-1" w:firstLine="851"/>
        <w:jc w:val="both"/>
        <w:rPr>
          <w:rFonts w:ascii="Times New Roman" w:eastAsia="Times New Roman" w:hAnsi="Times New Roman" w:cs="Times New Roman"/>
          <w:color w:val="000000"/>
          <w:sz w:val="28"/>
          <w:szCs w:val="28"/>
          <w:lang w:eastAsia="ru-RU"/>
        </w:rPr>
      </w:pPr>
      <w:r w:rsidRPr="00B91FD5">
        <w:rPr>
          <w:rFonts w:ascii="Times New Roman" w:eastAsia="Times New Roman" w:hAnsi="Times New Roman" w:cs="Times New Roman"/>
          <w:sz w:val="28"/>
          <w:szCs w:val="28"/>
          <w:lang w:eastAsia="ru-RU"/>
        </w:rPr>
        <w:t>Соответствующая избирательная комиссия считается уведомленной о самовыдвижении кандидата, а кандидат считается выдвинутым, приобретает права и обязанности кандидата после поступления в нее заявления в письменной форме</w:t>
      </w:r>
      <w:r w:rsidRPr="00B91FD5">
        <w:rPr>
          <w:rFonts w:ascii="Times New Roman" w:eastAsia="Times New Roman" w:hAnsi="Times New Roman" w:cs="Times New Roman"/>
          <w:b/>
          <w:sz w:val="28"/>
          <w:szCs w:val="28"/>
          <w:lang w:eastAsia="ru-RU"/>
        </w:rPr>
        <w:t xml:space="preserve"> </w:t>
      </w:r>
      <w:r w:rsidRPr="00B91FD5">
        <w:rPr>
          <w:rFonts w:ascii="Times New Roman" w:eastAsia="Times New Roman" w:hAnsi="Times New Roman" w:cs="Times New Roman"/>
          <w:sz w:val="28"/>
          <w:szCs w:val="28"/>
          <w:lang w:eastAsia="ru-RU"/>
        </w:rPr>
        <w:t xml:space="preserve">и иных документов </w:t>
      </w:r>
      <w:r w:rsidRPr="00B91FD5">
        <w:rPr>
          <w:rFonts w:ascii="Times New Roman" w:eastAsia="Times New Roman" w:hAnsi="Times New Roman" w:cs="Times New Roman"/>
          <w:color w:val="000000"/>
          <w:sz w:val="28"/>
          <w:szCs w:val="28"/>
          <w:lang w:eastAsia="ru-RU"/>
        </w:rPr>
        <w:t>указанных в  частях 2, 3, 4 статьи 20 областного закона, а именно:</w:t>
      </w:r>
    </w:p>
    <w:p w:rsidR="00B91FD5" w:rsidRPr="00B91FD5" w:rsidRDefault="00B91FD5" w:rsidP="00B91FD5">
      <w:pPr>
        <w:widowControl w:val="0"/>
        <w:spacing w:after="0" w:line="240" w:lineRule="auto"/>
        <w:ind w:left="567" w:right="-1" w:firstLine="709"/>
        <w:jc w:val="both"/>
        <w:rPr>
          <w:rFonts w:ascii="Times New Roman" w:eastAsia="Times New Roman" w:hAnsi="Times New Roman" w:cs="Times New Roman"/>
          <w:bCs/>
          <w:sz w:val="28"/>
          <w:szCs w:val="20"/>
          <w:lang w:eastAsia="ru-RU"/>
        </w:rPr>
      </w:pPr>
      <w:r w:rsidRPr="00B91FD5">
        <w:rPr>
          <w:rFonts w:ascii="Times New Roman" w:eastAsia="Times New Roman" w:hAnsi="Times New Roman" w:cs="Times New Roman"/>
          <w:sz w:val="28"/>
          <w:szCs w:val="20"/>
          <w:lang w:eastAsia="ru-RU"/>
        </w:rPr>
        <w:t xml:space="preserve">1.5.1. Заявления кандидата о согласии баллотироваться по соответствующему одномандатному (многомандатному) избирательному округу </w:t>
      </w:r>
      <w:r w:rsidRPr="00B91FD5">
        <w:rPr>
          <w:rFonts w:ascii="Times New Roman" w:eastAsia="Times New Roman" w:hAnsi="Times New Roman" w:cs="Times New Roman"/>
          <w:i/>
          <w:sz w:val="28"/>
          <w:szCs w:val="20"/>
          <w:lang w:eastAsia="ru-RU"/>
        </w:rPr>
        <w:t xml:space="preserve">(рекомендуемый образец формы </w:t>
      </w:r>
      <w:r w:rsidRPr="00B91FD5">
        <w:rPr>
          <w:rFonts w:ascii="Times New Roman" w:eastAsia="Times New Roman" w:hAnsi="Times New Roman" w:cs="Times New Roman"/>
          <w:color w:val="000000"/>
          <w:spacing w:val="-1"/>
          <w:sz w:val="28"/>
          <w:szCs w:val="20"/>
          <w:lang w:eastAsia="ru-RU"/>
        </w:rPr>
        <w:t>–</w:t>
      </w:r>
      <w:r w:rsidRPr="00B91FD5">
        <w:rPr>
          <w:rFonts w:ascii="Times New Roman" w:eastAsia="Times New Roman" w:hAnsi="Times New Roman" w:cs="Times New Roman"/>
          <w:i/>
          <w:sz w:val="28"/>
          <w:szCs w:val="20"/>
          <w:lang w:eastAsia="ru-RU"/>
        </w:rPr>
        <w:t xml:space="preserve"> приложение 6)</w:t>
      </w:r>
      <w:r w:rsidRPr="00B91FD5">
        <w:rPr>
          <w:rFonts w:ascii="Times New Roman" w:eastAsia="Times New Roman" w:hAnsi="Times New Roman" w:cs="Times New Roman"/>
          <w:sz w:val="28"/>
          <w:szCs w:val="20"/>
          <w:lang w:eastAsia="ru-RU"/>
        </w:rPr>
        <w:t xml:space="preserve"> </w:t>
      </w:r>
      <w:r w:rsidRPr="00B91FD5">
        <w:rPr>
          <w:rFonts w:ascii="Times New Roman" w:eastAsia="Times New Roman" w:hAnsi="Times New Roman" w:cs="Times New Roman"/>
          <w:sz w:val="28"/>
          <w:szCs w:val="20"/>
          <w:lang w:eastAsia="ru-RU"/>
        </w:rPr>
        <w:br/>
        <w:t>с обязательством в случае избрания прекратить деятельность, несовместимую со статусом депутата.</w:t>
      </w:r>
      <w:r w:rsidRPr="00B91FD5">
        <w:rPr>
          <w:rFonts w:ascii="Times New Roman" w:eastAsia="Times New Roman" w:hAnsi="Times New Roman" w:cs="Times New Roman"/>
          <w:bCs/>
          <w:i/>
          <w:sz w:val="28"/>
          <w:szCs w:val="20"/>
          <w:lang w:eastAsia="ru-RU"/>
        </w:rPr>
        <w:t xml:space="preserve"> </w:t>
      </w:r>
      <w:r w:rsidRPr="00B91FD5">
        <w:rPr>
          <w:rFonts w:ascii="Times New Roman" w:eastAsia="Times New Roman" w:hAnsi="Times New Roman" w:cs="Times New Roman"/>
          <w:bCs/>
          <w:sz w:val="28"/>
          <w:szCs w:val="20"/>
          <w:lang w:eastAsia="ru-RU"/>
        </w:rPr>
        <w:t xml:space="preserve">Если у кандидата имелась или имеется судимость, в заявлении указываются сведения о судимости кандидата, а если судимость снята или погашена, </w:t>
      </w:r>
      <w:r w:rsidRPr="00B91FD5">
        <w:rPr>
          <w:rFonts w:ascii="Times New Roman" w:eastAsia="Times New Roman" w:hAnsi="Times New Roman" w:cs="Times New Roman"/>
          <w:color w:val="000000"/>
          <w:spacing w:val="-1"/>
          <w:sz w:val="28"/>
          <w:szCs w:val="20"/>
          <w:lang w:eastAsia="ru-RU"/>
        </w:rPr>
        <w:t>–</w:t>
      </w:r>
      <w:r w:rsidRPr="00B91FD5">
        <w:rPr>
          <w:rFonts w:ascii="Times New Roman" w:eastAsia="Times New Roman" w:hAnsi="Times New Roman" w:cs="Times New Roman"/>
          <w:bCs/>
          <w:sz w:val="28"/>
          <w:szCs w:val="20"/>
          <w:lang w:eastAsia="ru-RU"/>
        </w:rPr>
        <w:t xml:space="preserve"> также сведения о дате снятия или погашения судимости.</w:t>
      </w:r>
    </w:p>
    <w:p w:rsidR="00B91FD5" w:rsidRPr="00B91FD5" w:rsidRDefault="00B91FD5" w:rsidP="00B91FD5">
      <w:pPr>
        <w:spacing w:after="0" w:line="240" w:lineRule="auto"/>
        <w:ind w:left="567" w:right="-1" w:firstLine="709"/>
        <w:jc w:val="both"/>
        <w:rPr>
          <w:rFonts w:ascii="Times New Roman" w:eastAsia="Times New Roman" w:hAnsi="Times New Roman" w:cs="Times New Roman"/>
          <w:sz w:val="24"/>
          <w:szCs w:val="24"/>
          <w:lang w:eastAsia="ru-RU"/>
        </w:rPr>
      </w:pPr>
      <w:r w:rsidRPr="00B91FD5">
        <w:rPr>
          <w:rFonts w:ascii="Times New Roman" w:eastAsia="Times New Roman" w:hAnsi="Times New Roman" w:cs="Times New Roman"/>
          <w:b/>
          <w:sz w:val="20"/>
          <w:szCs w:val="20"/>
          <w:lang w:eastAsia="ru-RU"/>
        </w:rPr>
        <w:t xml:space="preserve">Примечание: </w:t>
      </w:r>
      <w:r w:rsidRPr="00B91FD5">
        <w:rPr>
          <w:rFonts w:ascii="Times New Roman" w:eastAsia="Times New Roman" w:hAnsi="Times New Roman" w:cs="Times New Roman"/>
          <w:sz w:val="20"/>
          <w:szCs w:val="20"/>
          <w:lang w:eastAsia="ru-RU"/>
        </w:rPr>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91FD5">
        <w:rPr>
          <w:rFonts w:ascii="Times New Roman" w:eastAsia="Times New Roman" w:hAnsi="Times New Roman" w:cs="Times New Roman"/>
          <w:sz w:val="20"/>
          <w:szCs w:val="20"/>
          <w:u w:val="single"/>
          <w:lang w:eastAsia="ru-RU"/>
        </w:rPr>
        <w:t>сведения о судимости кандидата</w:t>
      </w:r>
      <w:r w:rsidRPr="00B91FD5">
        <w:rPr>
          <w:rFonts w:ascii="Times New Roman" w:eastAsia="Times New Roman" w:hAnsi="Times New Roman" w:cs="Times New Roman"/>
          <w:sz w:val="20"/>
          <w:szCs w:val="20"/>
          <w:lang w:eastAsia="ru-RU"/>
        </w:rPr>
        <w:t xml:space="preserve"> – сведения о когда-либо имевшихся судимостях с указанием номера (номеров) и части (частей),пункта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B91FD5" w:rsidRPr="00B91FD5" w:rsidRDefault="00B91FD5" w:rsidP="00B91FD5">
      <w:pPr>
        <w:widowControl w:val="0"/>
        <w:spacing w:after="0" w:line="240" w:lineRule="auto"/>
        <w:ind w:left="567" w:right="-1" w:firstLine="709"/>
        <w:jc w:val="both"/>
        <w:rPr>
          <w:rFonts w:ascii="Times New Roman" w:eastAsia="Times New Roman" w:hAnsi="Times New Roman" w:cs="Times New Roman"/>
          <w:sz w:val="28"/>
          <w:szCs w:val="20"/>
          <w:lang w:eastAsia="ru-RU"/>
        </w:rPr>
      </w:pPr>
      <w:r w:rsidRPr="00B91FD5">
        <w:rPr>
          <w:rFonts w:ascii="Times New Roman" w:eastAsia="Times New Roman" w:hAnsi="Times New Roman" w:cs="Times New Roman"/>
          <w:sz w:val="28"/>
          <w:szCs w:val="20"/>
          <w:lang w:eastAsia="ru-RU"/>
        </w:rPr>
        <w:t>1.5.2. Копии паспорта (отдельных страниц паспорта, определенных ЦИК России) или документа, заменяющего паспорт гражданина Российской Федерации, заверенным кандидатом. При этом предъявляется оригинал  документа.</w:t>
      </w:r>
    </w:p>
    <w:p w:rsidR="00B91FD5" w:rsidRPr="00B91FD5" w:rsidRDefault="00B91FD5" w:rsidP="00B91FD5">
      <w:pPr>
        <w:widowControl w:val="0"/>
        <w:spacing w:after="0" w:line="240" w:lineRule="auto"/>
        <w:ind w:left="567" w:right="-1" w:firstLine="709"/>
        <w:jc w:val="both"/>
        <w:rPr>
          <w:rFonts w:ascii="Times New Roman" w:eastAsia="Times New Roman" w:hAnsi="Times New Roman" w:cs="Times New Roman"/>
          <w:color w:val="000000"/>
          <w:sz w:val="28"/>
          <w:szCs w:val="28"/>
          <w:lang w:eastAsia="ru-RU"/>
        </w:rPr>
      </w:pPr>
      <w:r w:rsidRPr="00B91FD5">
        <w:rPr>
          <w:rFonts w:ascii="Times New Roman" w:eastAsia="Times New Roman" w:hAnsi="Times New Roman" w:cs="Times New Roman"/>
          <w:sz w:val="28"/>
          <w:szCs w:val="20"/>
          <w:lang w:eastAsia="ru-RU"/>
        </w:rPr>
        <w:t>1.5.3. Заверенные кандидатом копии документа (документов), подтверждающего (подтверждающих) сведения о профессиональном образовании кандидата, указанные в заявлении кандидата о согласии баллотироваться.</w:t>
      </w:r>
      <w:r w:rsidRPr="00B91FD5">
        <w:rPr>
          <w:rFonts w:ascii="Times New Roman" w:eastAsia="Times New Roman" w:hAnsi="Times New Roman" w:cs="Times New Roman"/>
          <w:color w:val="000000"/>
          <w:sz w:val="28"/>
          <w:szCs w:val="28"/>
          <w:lang w:eastAsia="ru-RU"/>
        </w:rPr>
        <w:t xml:space="preserve"> </w:t>
      </w:r>
    </w:p>
    <w:p w:rsidR="00B91FD5" w:rsidRPr="00B91FD5" w:rsidRDefault="00B91FD5" w:rsidP="00B91FD5">
      <w:pPr>
        <w:widowControl w:val="0"/>
        <w:spacing w:after="0" w:line="240" w:lineRule="auto"/>
        <w:ind w:left="567" w:right="-1" w:firstLine="709"/>
        <w:jc w:val="both"/>
        <w:rPr>
          <w:rFonts w:ascii="Times New Roman" w:eastAsia="Times New Roman" w:hAnsi="Times New Roman" w:cs="Times New Roman"/>
          <w:sz w:val="28"/>
          <w:szCs w:val="20"/>
          <w:lang w:eastAsia="ru-RU"/>
        </w:rPr>
      </w:pPr>
      <w:r w:rsidRPr="00B91FD5">
        <w:rPr>
          <w:rFonts w:ascii="Times New Roman" w:eastAsia="Times New Roman" w:hAnsi="Times New Roman" w:cs="Times New Roman"/>
          <w:sz w:val="28"/>
          <w:szCs w:val="20"/>
          <w:lang w:eastAsia="ru-RU"/>
        </w:rPr>
        <w:t xml:space="preserve">1.5.4. Заверенные кандидатом копии документа (копия трудовой книжки либо выписки из трудовой книжки, либо справки с основного места работы) или иного документа, подтверждающего указанные </w:t>
      </w:r>
      <w:r w:rsidRPr="00B91FD5">
        <w:rPr>
          <w:rFonts w:ascii="Times New Roman" w:eastAsia="Times New Roman" w:hAnsi="Times New Roman" w:cs="Times New Roman"/>
          <w:sz w:val="28"/>
          <w:szCs w:val="20"/>
          <w:lang w:eastAsia="ru-RU"/>
        </w:rPr>
        <w:br/>
        <w:t xml:space="preserve">в заявлении сведения об основном месте работы или службы кандидата, </w:t>
      </w:r>
      <w:r w:rsidRPr="00B91FD5">
        <w:rPr>
          <w:rFonts w:ascii="Times New Roman" w:eastAsia="Times New Roman" w:hAnsi="Times New Roman" w:cs="Times New Roman"/>
          <w:sz w:val="28"/>
          <w:szCs w:val="20"/>
          <w:lang w:eastAsia="ru-RU"/>
        </w:rPr>
        <w:br/>
        <w:t xml:space="preserve">о занимаемой должности. При отсутствии основного места работы или службы кандидата представляется копия документа, подтверждающего род занятий кандидата, также заверенная кандидатом. </w:t>
      </w:r>
    </w:p>
    <w:p w:rsidR="00B91FD5" w:rsidRPr="00B91FD5" w:rsidRDefault="00B91FD5" w:rsidP="00B91FD5">
      <w:pPr>
        <w:widowControl w:val="0"/>
        <w:spacing w:after="0" w:line="240" w:lineRule="auto"/>
        <w:ind w:left="567" w:right="-1" w:firstLine="709"/>
        <w:jc w:val="both"/>
        <w:rPr>
          <w:rFonts w:ascii="Times New Roman" w:eastAsia="Times New Roman" w:hAnsi="Times New Roman" w:cs="Times New Roman"/>
          <w:sz w:val="28"/>
          <w:szCs w:val="20"/>
          <w:lang w:eastAsia="ru-RU"/>
        </w:rPr>
      </w:pPr>
      <w:r w:rsidRPr="00B91FD5">
        <w:rPr>
          <w:rFonts w:ascii="Arial" w:eastAsia="Times New Roman" w:hAnsi="Arial" w:cs="Arial"/>
          <w:sz w:val="24"/>
          <w:szCs w:val="24"/>
          <w:u w:val="single"/>
          <w:lang w:eastAsia="ru-RU"/>
        </w:rPr>
        <w:t>Примечание:</w:t>
      </w:r>
      <w:r w:rsidRPr="00B91FD5">
        <w:rPr>
          <w:rFonts w:ascii="Arial" w:eastAsia="Times New Roman" w:hAnsi="Arial" w:cs="Arial"/>
          <w:sz w:val="24"/>
          <w:szCs w:val="24"/>
          <w:lang w:eastAsia="ru-RU"/>
        </w:rPr>
        <w:t xml:space="preserve"> Если кандидат занимается предпринимательской, творческой или иной деятельностью, приносящей ему доход, то в качестве рода занятий указывается: индивидуальный предприниматель, член (глава) крестьянского (фермерского) хозяйства, ведение личного подсобного хозяйства, художник, писатель, композитор, иное. Под родом занятий </w:t>
      </w:r>
      <w:r w:rsidRPr="00B91FD5">
        <w:rPr>
          <w:rFonts w:ascii="Arial" w:eastAsia="Times New Roman" w:hAnsi="Arial" w:cs="Arial"/>
          <w:sz w:val="24"/>
          <w:szCs w:val="24"/>
          <w:lang w:eastAsia="ru-RU"/>
        </w:rPr>
        <w:lastRenderedPageBreak/>
        <w:t>понимается также статус неработающих кандидатов: пенсионер, безработный,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 Документами, подтверждающими место работы, должность либо род занятий кандидата являются: трудовая книжка, лицензия, билет члена творческого союза либо иные установленные действующим законодательством документы</w:t>
      </w:r>
      <w:r w:rsidRPr="00B91FD5">
        <w:rPr>
          <w:rFonts w:ascii="Times New Roman" w:eastAsia="Batang" w:hAnsi="Times New Roman" w:cs="Times New Roman"/>
          <w:sz w:val="28"/>
          <w:szCs w:val="20"/>
          <w:vertAlign w:val="superscript"/>
          <w:lang w:eastAsia="ru-RU"/>
        </w:rPr>
        <w:footnoteReference w:id="1"/>
      </w:r>
      <w:r w:rsidRPr="00B91FD5">
        <w:rPr>
          <w:rFonts w:ascii="Times New Roman" w:eastAsia="Times New Roman" w:hAnsi="Times New Roman" w:cs="Times New Roman"/>
          <w:sz w:val="28"/>
          <w:szCs w:val="20"/>
          <w:lang w:eastAsia="ru-RU"/>
        </w:rPr>
        <w:t>.</w:t>
      </w:r>
    </w:p>
    <w:p w:rsidR="00B91FD5" w:rsidRPr="00B91FD5" w:rsidRDefault="00B91FD5" w:rsidP="00B91FD5">
      <w:pPr>
        <w:widowControl w:val="0"/>
        <w:spacing w:after="0" w:line="240" w:lineRule="auto"/>
        <w:ind w:left="567" w:right="-1" w:firstLine="709"/>
        <w:jc w:val="both"/>
        <w:rPr>
          <w:rFonts w:ascii="Times New Roman" w:eastAsia="Times New Roman" w:hAnsi="Times New Roman" w:cs="Times New Roman"/>
          <w:i/>
          <w:color w:val="000000"/>
          <w:sz w:val="28"/>
          <w:szCs w:val="28"/>
          <w:lang w:eastAsia="ru-RU"/>
        </w:rPr>
      </w:pPr>
      <w:r w:rsidRPr="00B91FD5">
        <w:rPr>
          <w:rFonts w:ascii="Times New Roman" w:eastAsia="Times New Roman" w:hAnsi="Times New Roman" w:cs="Times New Roman"/>
          <w:sz w:val="28"/>
          <w:szCs w:val="20"/>
          <w:lang w:eastAsia="ru-RU"/>
        </w:rPr>
        <w:t xml:space="preserve">1.5.5. Заверенной кандидатом </w:t>
      </w:r>
      <w:r w:rsidRPr="00B91FD5">
        <w:rPr>
          <w:rFonts w:ascii="Times New Roman" w:eastAsia="Times New Roman" w:hAnsi="Times New Roman" w:cs="Times New Roman"/>
          <w:sz w:val="28"/>
          <w:szCs w:val="28"/>
          <w:lang w:eastAsia="ru-RU"/>
        </w:rPr>
        <w:t>копии удостоверения депутата или справки из представительного органа об осуществлении кандидатом полномочий депутата на непостоянной основе</w:t>
      </w:r>
      <w:r w:rsidRPr="00B91FD5">
        <w:rPr>
          <w:rFonts w:ascii="Times New Roman" w:eastAsia="Batang" w:hAnsi="Times New Roman" w:cs="Times New Roman"/>
          <w:sz w:val="28"/>
          <w:szCs w:val="20"/>
          <w:vertAlign w:val="superscript"/>
          <w:lang w:eastAsia="ru-RU"/>
        </w:rPr>
        <w:footnoteReference w:id="2"/>
      </w:r>
      <w:r w:rsidRPr="00B91FD5">
        <w:rPr>
          <w:rFonts w:ascii="Times New Roman" w:eastAsia="Times New Roman" w:hAnsi="Times New Roman" w:cs="Times New Roman"/>
          <w:sz w:val="28"/>
          <w:szCs w:val="20"/>
          <w:lang w:eastAsia="ru-RU"/>
        </w:rPr>
        <w:t xml:space="preserve"> </w:t>
      </w:r>
      <w:r w:rsidRPr="00B91FD5">
        <w:rPr>
          <w:rFonts w:ascii="Times New Roman" w:eastAsia="Times New Roman" w:hAnsi="Times New Roman" w:cs="Times New Roman"/>
          <w:i/>
          <w:sz w:val="28"/>
          <w:szCs w:val="20"/>
          <w:lang w:eastAsia="ru-RU"/>
        </w:rPr>
        <w:t>(рекомендуемый образец формы – приложение 7).</w:t>
      </w:r>
    </w:p>
    <w:p w:rsidR="00B91FD5" w:rsidRPr="00B91FD5" w:rsidRDefault="00B91FD5" w:rsidP="00B91FD5">
      <w:pPr>
        <w:autoSpaceDE w:val="0"/>
        <w:autoSpaceDN w:val="0"/>
        <w:spacing w:after="0" w:line="240" w:lineRule="auto"/>
        <w:ind w:left="567" w:right="-1" w:firstLine="709"/>
        <w:jc w:val="both"/>
        <w:rPr>
          <w:rFonts w:ascii="Times New Roman" w:eastAsia="Times New Roman" w:hAnsi="Times New Roman" w:cs="Times New Roman"/>
          <w:color w:val="000000"/>
          <w:sz w:val="28"/>
          <w:szCs w:val="28"/>
          <w:lang w:eastAsia="ru-RU"/>
        </w:rPr>
      </w:pPr>
      <w:r w:rsidRPr="00B91FD5">
        <w:rPr>
          <w:rFonts w:ascii="Times New Roman" w:eastAsia="Times New Roman" w:hAnsi="Times New Roman" w:cs="Times New Roman"/>
          <w:sz w:val="28"/>
          <w:szCs w:val="24"/>
          <w:lang w:eastAsia="ru-RU"/>
        </w:rPr>
        <w:t>1.5.6. Справка, иной документ, подтверждающий принадлежность кандидата к политической партии либо не более чем к одному иному общественному объединению</w:t>
      </w:r>
      <w:r w:rsidRPr="00B91FD5">
        <w:rPr>
          <w:rFonts w:ascii="Times New Roman" w:eastAsia="Batang" w:hAnsi="Times New Roman" w:cs="Times New Roman"/>
          <w:sz w:val="28"/>
          <w:szCs w:val="24"/>
          <w:vertAlign w:val="superscript"/>
          <w:lang w:eastAsia="ru-RU"/>
        </w:rPr>
        <w:footnoteReference w:id="3"/>
      </w:r>
      <w:r w:rsidRPr="00B91FD5">
        <w:rPr>
          <w:rFonts w:ascii="Times New Roman" w:eastAsia="Times New Roman" w:hAnsi="Times New Roman" w:cs="Times New Roman"/>
          <w:sz w:val="28"/>
          <w:szCs w:val="24"/>
          <w:lang w:eastAsia="ru-RU"/>
        </w:rPr>
        <w:t xml:space="preserve">,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w:t>
      </w:r>
      <w:r w:rsidRPr="00B91FD5">
        <w:rPr>
          <w:rFonts w:ascii="Times New Roman" w:eastAsia="Times New Roman" w:hAnsi="Times New Roman" w:cs="Times New Roman"/>
          <w:sz w:val="28"/>
          <w:szCs w:val="24"/>
          <w:lang w:eastAsia="ru-RU"/>
        </w:rPr>
        <w:br/>
        <w:t xml:space="preserve">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B91FD5">
        <w:rPr>
          <w:rFonts w:ascii="Times New Roman" w:eastAsia="Times New Roman" w:hAnsi="Times New Roman" w:cs="Times New Roman"/>
          <w:i/>
          <w:sz w:val="28"/>
          <w:szCs w:val="24"/>
          <w:lang w:eastAsia="ru-RU"/>
        </w:rPr>
        <w:t>(рекомендуемый образец формы - приложение 8)</w:t>
      </w:r>
      <w:r w:rsidRPr="00B91FD5">
        <w:rPr>
          <w:rFonts w:ascii="Times New Roman" w:eastAsia="Times New Roman" w:hAnsi="Times New Roman" w:cs="Times New Roman"/>
          <w:color w:val="000000"/>
          <w:sz w:val="28"/>
          <w:szCs w:val="28"/>
          <w:lang w:eastAsia="ru-RU"/>
        </w:rPr>
        <w:t xml:space="preserve">. </w:t>
      </w:r>
    </w:p>
    <w:p w:rsidR="00B91FD5" w:rsidRPr="00B91FD5" w:rsidRDefault="00B91FD5" w:rsidP="00B91FD5">
      <w:pPr>
        <w:autoSpaceDE w:val="0"/>
        <w:autoSpaceDN w:val="0"/>
        <w:spacing w:after="0" w:line="240" w:lineRule="auto"/>
        <w:ind w:left="567" w:right="-1" w:firstLine="709"/>
        <w:jc w:val="both"/>
        <w:rPr>
          <w:rFonts w:ascii="Times New Roman" w:eastAsia="Times New Roman" w:hAnsi="Times New Roman" w:cs="Times New Roman"/>
          <w:sz w:val="28"/>
          <w:szCs w:val="24"/>
          <w:lang w:eastAsia="ru-RU"/>
        </w:rPr>
      </w:pPr>
      <w:r w:rsidRPr="00B91FD5">
        <w:rPr>
          <w:rFonts w:ascii="Times New Roman" w:eastAsia="Times New Roman" w:hAnsi="Times New Roman" w:cs="Times New Roman"/>
          <w:sz w:val="28"/>
          <w:szCs w:val="24"/>
          <w:lang w:eastAsia="ru-RU"/>
        </w:rPr>
        <w:t>1.5.7. В случае если кандидат менял фамилию, или имя, или отчество – копии соответствующих документов.</w:t>
      </w:r>
    </w:p>
    <w:p w:rsidR="00B91FD5" w:rsidRPr="00B91FD5" w:rsidRDefault="00B91FD5" w:rsidP="00B91FD5">
      <w:pPr>
        <w:autoSpaceDE w:val="0"/>
        <w:autoSpaceDN w:val="0"/>
        <w:adjustRightInd w:val="0"/>
        <w:spacing w:after="0" w:line="240" w:lineRule="auto"/>
        <w:ind w:left="567" w:right="-1" w:hanging="567"/>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                  1.5.8. Также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p>
    <w:p w:rsidR="00B91FD5" w:rsidRPr="00B91FD5" w:rsidRDefault="00B91FD5" w:rsidP="00B91FD5">
      <w:pPr>
        <w:autoSpaceDE w:val="0"/>
        <w:autoSpaceDN w:val="0"/>
        <w:adjustRightInd w:val="0"/>
        <w:spacing w:after="0" w:line="240" w:lineRule="auto"/>
        <w:ind w:left="567" w:right="-1" w:hanging="567"/>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                  Указанные сведения представляются по </w:t>
      </w:r>
      <w:hyperlink r:id="rId6" w:history="1">
        <w:r w:rsidRPr="00B91FD5">
          <w:rPr>
            <w:rFonts w:ascii="Times New Roman" w:eastAsia="Times New Roman" w:hAnsi="Times New Roman" w:cs="Times New Roman"/>
            <w:sz w:val="28"/>
            <w:szCs w:val="28"/>
            <w:lang w:eastAsia="ru-RU"/>
          </w:rPr>
          <w:t>форме</w:t>
        </w:r>
      </w:hyperlink>
      <w:r w:rsidRPr="00B91FD5">
        <w:rPr>
          <w:rFonts w:ascii="Times New Roman" w:eastAsia="Times New Roman" w:hAnsi="Times New Roman" w:cs="Times New Roman"/>
          <w:sz w:val="28"/>
          <w:szCs w:val="28"/>
          <w:lang w:eastAsia="ru-RU"/>
        </w:rPr>
        <w:t xml:space="preserve"> согласно приложению 1 к Федеральному закону. </w:t>
      </w:r>
    </w:p>
    <w:p w:rsidR="00B91FD5" w:rsidRPr="00B91FD5" w:rsidRDefault="00B91FD5" w:rsidP="00B91FD5">
      <w:pPr>
        <w:autoSpaceDE w:val="0"/>
        <w:autoSpaceDN w:val="0"/>
        <w:adjustRightInd w:val="0"/>
        <w:spacing w:after="0" w:line="240" w:lineRule="auto"/>
        <w:ind w:left="567" w:right="-1" w:hanging="567"/>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                  При выборах депутатов представительных органов муниципальных образований, при которых избирательные округа </w:t>
      </w:r>
      <w:r w:rsidRPr="00B91FD5">
        <w:rPr>
          <w:rFonts w:ascii="Times New Roman" w:eastAsia="Times New Roman" w:hAnsi="Times New Roman" w:cs="Times New Roman"/>
          <w:sz w:val="28"/>
          <w:szCs w:val="28"/>
          <w:lang w:eastAsia="ru-RU"/>
        </w:rPr>
        <w:lastRenderedPageBreak/>
        <w:t xml:space="preserve">образуются </w:t>
      </w:r>
      <w:r w:rsidRPr="00B91FD5">
        <w:rPr>
          <w:rFonts w:ascii="Times New Roman" w:eastAsia="Times New Roman" w:hAnsi="Times New Roman" w:cs="Times New Roman"/>
          <w:sz w:val="28"/>
          <w:szCs w:val="28"/>
          <w:lang w:eastAsia="ru-RU"/>
        </w:rPr>
        <w:br/>
        <w:t>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настоящей частью.</w:t>
      </w:r>
    </w:p>
    <w:p w:rsidR="00B91FD5" w:rsidRPr="00B91FD5" w:rsidRDefault="00B91FD5" w:rsidP="00B91FD5">
      <w:pPr>
        <w:autoSpaceDE w:val="0"/>
        <w:autoSpaceDN w:val="0"/>
        <w:adjustRightInd w:val="0"/>
        <w:spacing w:after="0" w:line="240" w:lineRule="auto"/>
        <w:ind w:left="567" w:right="425"/>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4"/>
          <w:lang w:eastAsia="ru-RU"/>
        </w:rPr>
        <w:t xml:space="preserve"> </w:t>
      </w:r>
    </w:p>
    <w:p w:rsidR="00B91FD5" w:rsidRPr="00B91FD5" w:rsidRDefault="00B91FD5" w:rsidP="00B91FD5">
      <w:pPr>
        <w:spacing w:after="0" w:line="240" w:lineRule="auto"/>
        <w:ind w:left="567" w:right="415" w:firstLine="709"/>
        <w:jc w:val="both"/>
        <w:rPr>
          <w:rFonts w:ascii="Arial" w:eastAsia="Times New Roman" w:hAnsi="Arial" w:cs="Arial"/>
          <w:sz w:val="24"/>
          <w:szCs w:val="24"/>
          <w:lang w:eastAsia="ru-RU"/>
        </w:rPr>
      </w:pPr>
    </w:p>
    <w:p w:rsidR="00B91FD5" w:rsidRPr="00B91FD5" w:rsidRDefault="00B91FD5" w:rsidP="00B91FD5">
      <w:pPr>
        <w:shd w:val="clear" w:color="auto" w:fill="FFFFFF"/>
        <w:spacing w:after="0" w:line="322" w:lineRule="atLeast"/>
        <w:ind w:left="567" w:right="-1" w:firstLine="851"/>
        <w:jc w:val="center"/>
        <w:rPr>
          <w:rFonts w:ascii="Times New Roman" w:eastAsia="Times New Roman" w:hAnsi="Times New Roman" w:cs="Times New Roman"/>
          <w:i/>
          <w:sz w:val="28"/>
          <w:szCs w:val="28"/>
          <w:lang w:eastAsia="ru-RU"/>
        </w:rPr>
      </w:pPr>
      <w:r w:rsidRPr="00B91FD5">
        <w:rPr>
          <w:rFonts w:ascii="Times New Roman" w:eastAsia="Times New Roman" w:hAnsi="Times New Roman" w:cs="Times New Roman"/>
          <w:b/>
          <w:bCs/>
          <w:sz w:val="28"/>
          <w:szCs w:val="28"/>
          <w:lang w:val="en-US" w:eastAsia="ru-RU"/>
        </w:rPr>
        <w:t>II</w:t>
      </w:r>
      <w:r w:rsidRPr="00B91FD5">
        <w:rPr>
          <w:rFonts w:ascii="Times New Roman" w:eastAsia="Times New Roman" w:hAnsi="Times New Roman" w:cs="Times New Roman"/>
          <w:b/>
          <w:bCs/>
          <w:sz w:val="28"/>
          <w:szCs w:val="28"/>
          <w:lang w:eastAsia="ru-RU"/>
        </w:rPr>
        <w:t>. Сбор подписей избирателей в поддержку выдвижения (самовыдвижения) кандидатов на выборах депутатов советов депутатов муниципальных образований Ленинградской области</w:t>
      </w:r>
    </w:p>
    <w:p w:rsidR="00B91FD5" w:rsidRPr="00B91FD5" w:rsidRDefault="00B91FD5" w:rsidP="00B91FD5">
      <w:pPr>
        <w:autoSpaceDE w:val="0"/>
        <w:autoSpaceDN w:val="0"/>
        <w:adjustRightInd w:val="0"/>
        <w:spacing w:after="0" w:line="240" w:lineRule="auto"/>
        <w:ind w:left="567" w:right="415" w:firstLine="851"/>
        <w:jc w:val="center"/>
        <w:rPr>
          <w:rFonts w:ascii="Times New Roman" w:eastAsia="Times New Roman" w:hAnsi="Times New Roman" w:cs="Times New Roman"/>
          <w:sz w:val="28"/>
          <w:szCs w:val="28"/>
          <w:lang w:eastAsia="ru-RU"/>
        </w:rPr>
      </w:pPr>
    </w:p>
    <w:p w:rsidR="00B91FD5" w:rsidRPr="00B91FD5" w:rsidRDefault="00B91FD5" w:rsidP="00B91FD5">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2.1. На выборах депутатов советов депутатов муниципальных образований сбор подписей </w:t>
      </w:r>
      <w:r w:rsidRPr="00B91FD5">
        <w:rPr>
          <w:rFonts w:ascii="Times New Roman" w:eastAsia="Times New Roman" w:hAnsi="Times New Roman" w:cs="Times New Roman"/>
          <w:sz w:val="28"/>
          <w:szCs w:val="28"/>
          <w:u w:val="single"/>
          <w:lang w:eastAsia="ru-RU"/>
        </w:rPr>
        <w:t>является обязательным</w:t>
      </w:r>
      <w:r w:rsidRPr="00B91FD5">
        <w:rPr>
          <w:rFonts w:ascii="Times New Roman" w:eastAsia="Times New Roman" w:hAnsi="Times New Roman" w:cs="Times New Roman"/>
          <w:sz w:val="28"/>
          <w:szCs w:val="28"/>
          <w:lang w:eastAsia="ru-RU"/>
        </w:rPr>
        <w:t xml:space="preserve"> для кандидатов, выдвинутых по одномандатным (многомандатным) избирательным округам:</w:t>
      </w:r>
    </w:p>
    <w:p w:rsidR="00B91FD5" w:rsidRPr="00B91FD5" w:rsidRDefault="00B91FD5" w:rsidP="00B91FD5">
      <w:pPr>
        <w:autoSpaceDE w:val="0"/>
        <w:autoSpaceDN w:val="0"/>
        <w:adjustRightInd w:val="0"/>
        <w:spacing w:after="0" w:line="240" w:lineRule="auto"/>
        <w:ind w:left="567" w:right="415"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путем самовыдвижения; </w:t>
      </w:r>
    </w:p>
    <w:p w:rsidR="00B91FD5" w:rsidRPr="00B91FD5" w:rsidRDefault="00B91FD5" w:rsidP="00B91FD5">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B91FD5" w:rsidRPr="00B91FD5" w:rsidRDefault="00B91FD5" w:rsidP="00B91FD5">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B91FD5">
        <w:rPr>
          <w:rFonts w:ascii="Times New Roman" w:eastAsia="Times New Roman" w:hAnsi="Times New Roman" w:cs="Times New Roman"/>
          <w:sz w:val="28"/>
          <w:szCs w:val="28"/>
          <w:vertAlign w:val="superscript"/>
          <w:lang w:eastAsia="ru-RU"/>
        </w:rPr>
        <w:t>1</w:t>
      </w:r>
      <w:r w:rsidRPr="00B91FD5">
        <w:rPr>
          <w:rFonts w:ascii="Times New Roman" w:eastAsia="Times New Roman" w:hAnsi="Times New Roman" w:cs="Times New Roman"/>
          <w:sz w:val="28"/>
          <w:szCs w:val="28"/>
          <w:lang w:eastAsia="ru-RU"/>
        </w:rPr>
        <w:t xml:space="preserve"> Федерального закона. </w:t>
      </w:r>
    </w:p>
    <w:p w:rsidR="00B91FD5" w:rsidRPr="00B91FD5" w:rsidRDefault="00B91FD5" w:rsidP="00B91FD5">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2.2. Подписные листы для сбора подписей избирателей </w:t>
      </w:r>
      <w:r w:rsidRPr="00B91FD5">
        <w:rPr>
          <w:rFonts w:ascii="Times New Roman" w:eastAsia="Times New Roman" w:hAnsi="Times New Roman" w:cs="Times New Roman"/>
          <w:sz w:val="28"/>
          <w:szCs w:val="28"/>
          <w:lang w:eastAsia="ru-RU"/>
        </w:rPr>
        <w:br/>
        <w:t>в поддержку выдвижения (самовыдвижения) кандидатов в депутаты советов депутатов изготавливаются и оформляются по форме согласно приложению 8 к Федеральному закону.</w:t>
      </w:r>
    </w:p>
    <w:p w:rsidR="00B91FD5" w:rsidRPr="00B91FD5" w:rsidRDefault="00B91FD5" w:rsidP="00B91FD5">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2.3. Подписные листы изготавливаются за счет средств соответствующего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B91FD5" w:rsidRPr="00B91FD5" w:rsidRDefault="00B91FD5" w:rsidP="00B91FD5">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2.4. 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B91FD5" w:rsidRPr="00B91FD5" w:rsidRDefault="00B91FD5" w:rsidP="00B91FD5">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B91FD5" w:rsidRPr="00B91FD5" w:rsidRDefault="00B91FD5" w:rsidP="00B91FD5">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2.5.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w:t>
      </w:r>
      <w:r w:rsidRPr="00B91FD5">
        <w:rPr>
          <w:rFonts w:ascii="Times New Roman" w:eastAsia="Times New Roman" w:hAnsi="Times New Roman" w:cs="Times New Roman"/>
          <w:sz w:val="28"/>
          <w:szCs w:val="28"/>
          <w:lang w:eastAsia="ru-RU"/>
        </w:rPr>
        <w:lastRenderedPageBreak/>
        <w:t>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четыре подписи.</w:t>
      </w:r>
    </w:p>
    <w:p w:rsidR="00B91FD5" w:rsidRPr="00B91FD5" w:rsidRDefault="00B91FD5" w:rsidP="00B91FD5">
      <w:pPr>
        <w:autoSpaceDE w:val="0"/>
        <w:autoSpaceDN w:val="0"/>
        <w:adjustRightInd w:val="0"/>
        <w:spacing w:after="0" w:line="240" w:lineRule="auto"/>
        <w:ind w:left="567" w:right="-1" w:firstLine="851"/>
        <w:jc w:val="both"/>
        <w:rPr>
          <w:rFonts w:ascii="Times New Roman" w:eastAsia="Times New Roman" w:hAnsi="Times New Roman" w:cs="Times New Roman"/>
          <w:color w:val="000000"/>
          <w:sz w:val="28"/>
          <w:szCs w:val="28"/>
          <w:lang w:eastAsia="ru-RU"/>
        </w:rPr>
      </w:pPr>
      <w:r w:rsidRPr="00B91FD5">
        <w:rPr>
          <w:rFonts w:ascii="Times New Roman" w:eastAsia="Times New Roman" w:hAnsi="Times New Roman" w:cs="Times New Roman"/>
          <w:sz w:val="28"/>
          <w:szCs w:val="28"/>
          <w:lang w:eastAsia="ru-RU"/>
        </w:rPr>
        <w:t xml:space="preserve">2.6. 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w:t>
      </w:r>
      <w:r w:rsidRPr="00B91FD5">
        <w:rPr>
          <w:rFonts w:ascii="Times New Roman" w:eastAsia="Times New Roman" w:hAnsi="Times New Roman" w:cs="Times New Roman"/>
          <w:sz w:val="28"/>
          <w:szCs w:val="28"/>
          <w:lang w:eastAsia="ru-RU"/>
        </w:rPr>
        <w:br/>
        <w:t xml:space="preserve">и предельное количество подписей избирателей, которое может быть представлено кандидатом для регистрации (в абсолютном выражении) утверждается территориальной избирательной комиссией </w:t>
      </w:r>
      <w:r w:rsidRPr="00B91FD5">
        <w:rPr>
          <w:rFonts w:ascii="Times New Roman" w:eastAsia="Times New Roman" w:hAnsi="Times New Roman" w:cs="Times New Roman"/>
          <w:sz w:val="28"/>
          <w:szCs w:val="28"/>
          <w:lang w:eastAsia="ru-RU"/>
        </w:rPr>
        <w:br/>
        <w:t xml:space="preserve">с полномочиями избирательных комиссий соответствующих муниципальных образований (избирательной комиссией соответствующего муниципального образования). При этом если полученное число необходимых для регистрации подписей избирателей имеет дробную часть, оно подлежит округлению до целого числа </w:t>
      </w:r>
      <w:r w:rsidRPr="00B91FD5">
        <w:rPr>
          <w:rFonts w:ascii="Times New Roman" w:eastAsia="Times New Roman" w:hAnsi="Times New Roman" w:cs="Times New Roman"/>
          <w:sz w:val="28"/>
          <w:szCs w:val="28"/>
          <w:lang w:eastAsia="ru-RU"/>
        </w:rPr>
        <w:br/>
        <w:t xml:space="preserve">в меньшую сторону. </w:t>
      </w:r>
    </w:p>
    <w:p w:rsidR="00B91FD5" w:rsidRPr="00B91FD5" w:rsidRDefault="00B91FD5" w:rsidP="00B91FD5">
      <w:pPr>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2.7.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B91FD5" w:rsidRPr="00B91FD5" w:rsidRDefault="00B91FD5" w:rsidP="00B91FD5">
      <w:pPr>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2.8. Право сбора подписей принадлежит гражданину Российской Федерации, достигшему к моменту сбора подписей 18 лет и не признанному судом недееспособным. Кандидат может заключать </w:t>
      </w:r>
      <w:r w:rsidRPr="00B91FD5">
        <w:rPr>
          <w:rFonts w:ascii="Times New Roman" w:eastAsia="Times New Roman" w:hAnsi="Times New Roman" w:cs="Times New Roman"/>
          <w:sz w:val="28"/>
          <w:szCs w:val="28"/>
          <w:lang w:eastAsia="ru-RU"/>
        </w:rPr>
        <w:br/>
        <w:t xml:space="preserve">с лицом, осуществляющим сбор подписей избирателей, договор </w:t>
      </w:r>
      <w:r w:rsidRPr="00B91FD5">
        <w:rPr>
          <w:rFonts w:ascii="Times New Roman" w:eastAsia="Times New Roman" w:hAnsi="Times New Roman" w:cs="Times New Roman"/>
          <w:sz w:val="28"/>
          <w:szCs w:val="28"/>
          <w:lang w:eastAsia="ru-RU"/>
        </w:rPr>
        <w:br/>
        <w:t>о сборе подписей. Оплата данной работы осуществляется только из средств избирательного фонда кандидата.</w:t>
      </w:r>
    </w:p>
    <w:p w:rsidR="00B91FD5" w:rsidRPr="00B91FD5" w:rsidRDefault="00B91FD5" w:rsidP="00B91FD5">
      <w:pPr>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2.9. Сбор подписей избирателей осуществляется </w:t>
      </w:r>
      <w:r w:rsidRPr="00B91FD5">
        <w:rPr>
          <w:rFonts w:ascii="Times New Roman" w:eastAsia="Times New Roman" w:hAnsi="Times New Roman" w:cs="Times New Roman"/>
          <w:sz w:val="28"/>
          <w:szCs w:val="28"/>
          <w:lang w:eastAsia="ru-RU"/>
        </w:rPr>
        <w:br/>
        <w:t>с соблюдением положений пункта 6 статьи 37 Федерального закона, частей 7, 8 статьи 21 областного закона.</w:t>
      </w:r>
    </w:p>
    <w:p w:rsidR="00B91FD5" w:rsidRPr="00B91FD5" w:rsidRDefault="00B91FD5" w:rsidP="00B91FD5">
      <w:pPr>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2.10. Внесение избирателями подписей в подписной лист, заверение подписного листа лицом, осуществляющим сбор подписей избирателей, кандидатом осуществляется в соответствии </w:t>
      </w:r>
      <w:r w:rsidRPr="00B91FD5">
        <w:rPr>
          <w:rFonts w:ascii="Times New Roman" w:eastAsia="Times New Roman" w:hAnsi="Times New Roman" w:cs="Times New Roman"/>
          <w:sz w:val="28"/>
          <w:szCs w:val="28"/>
          <w:lang w:eastAsia="ru-RU"/>
        </w:rPr>
        <w:br/>
        <w:t>с положениями пунктов 11-13 статьи 37 Федерального закона, частями 11-13 статьи 21 областного закона.</w:t>
      </w:r>
    </w:p>
    <w:p w:rsidR="00B91FD5" w:rsidRPr="00B91FD5" w:rsidRDefault="00B91FD5" w:rsidP="00B91FD5">
      <w:pPr>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2.11.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B91FD5" w:rsidRPr="00B91FD5" w:rsidRDefault="00B91FD5" w:rsidP="00B91FD5">
      <w:pPr>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2.12. Если у кандидата, данные которого указываются </w:t>
      </w:r>
      <w:r w:rsidRPr="00B91FD5">
        <w:rPr>
          <w:rFonts w:ascii="Times New Roman" w:eastAsia="Times New Roman" w:hAnsi="Times New Roman" w:cs="Times New Roman"/>
          <w:sz w:val="28"/>
          <w:szCs w:val="28"/>
          <w:lang w:eastAsia="ru-RU"/>
        </w:rPr>
        <w:br/>
        <w:t xml:space="preserve">в подписном листе, имелась или имеется судимость, дополнительно </w:t>
      </w:r>
      <w:r w:rsidRPr="00B91FD5">
        <w:rPr>
          <w:rFonts w:ascii="Times New Roman" w:eastAsia="Times New Roman" w:hAnsi="Times New Roman" w:cs="Times New Roman"/>
          <w:sz w:val="28"/>
          <w:szCs w:val="28"/>
          <w:lang w:eastAsia="ru-RU"/>
        </w:rPr>
        <w:br/>
        <w:t>в подписном листе указываются сведения о судимости кандидата.</w:t>
      </w:r>
    </w:p>
    <w:p w:rsidR="00B91FD5" w:rsidRPr="00B91FD5" w:rsidRDefault="00B91FD5" w:rsidP="00B91FD5">
      <w:pPr>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2.13. Если кандидат, сведения о котором содержатся в подписном листе, в заявлении о согласии баллотироваться в орган местного самоуправления указал свою принадлежность к политической партии </w:t>
      </w:r>
      <w:r w:rsidRPr="00B91FD5">
        <w:rPr>
          <w:rFonts w:ascii="Times New Roman" w:eastAsia="Times New Roman" w:hAnsi="Times New Roman" w:cs="Times New Roman"/>
          <w:sz w:val="28"/>
          <w:szCs w:val="28"/>
          <w:lang w:eastAsia="ru-RU"/>
        </w:rPr>
        <w:lastRenderedPageBreak/>
        <w:t>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91FD5" w:rsidRPr="00B91FD5" w:rsidRDefault="00B91FD5" w:rsidP="00B91FD5">
      <w:pPr>
        <w:spacing w:after="0" w:line="240" w:lineRule="auto"/>
        <w:ind w:left="567" w:right="-1" w:firstLine="851"/>
        <w:jc w:val="both"/>
        <w:rPr>
          <w:rFonts w:ascii="Times New Roman" w:eastAsia="Times New Roman" w:hAnsi="Times New Roman" w:cs="Times New Roman"/>
          <w:bCs/>
          <w:sz w:val="28"/>
          <w:szCs w:val="24"/>
          <w:lang w:eastAsia="ru-RU"/>
        </w:rPr>
      </w:pPr>
      <w:r w:rsidRPr="00B91FD5">
        <w:rPr>
          <w:rFonts w:ascii="Times New Roman" w:eastAsia="Times New Roman" w:hAnsi="Times New Roman" w:cs="Times New Roman"/>
          <w:sz w:val="28"/>
          <w:szCs w:val="28"/>
          <w:lang w:eastAsia="ru-RU"/>
        </w:rPr>
        <w:t>2.14.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w:t>
      </w:r>
      <w:r w:rsidRPr="00B91FD5">
        <w:rPr>
          <w:rFonts w:ascii="Times New Roman" w:eastAsia="Times New Roman" w:hAnsi="Times New Roman" w:cs="Times New Roman"/>
          <w:b/>
          <w:bCs/>
          <w:i/>
          <w:sz w:val="28"/>
          <w:szCs w:val="24"/>
          <w:lang w:eastAsia="ru-RU"/>
        </w:rPr>
        <w:t xml:space="preserve"> </w:t>
      </w:r>
      <w:r w:rsidRPr="00B91FD5">
        <w:rPr>
          <w:rFonts w:ascii="Times New Roman" w:eastAsia="Times New Roman" w:hAnsi="Times New Roman" w:cs="Times New Roman"/>
          <w:bCs/>
          <w:sz w:val="28"/>
          <w:szCs w:val="24"/>
          <w:lang w:eastAsia="ru-RU"/>
        </w:rPr>
        <w:t>организующей выборы комиссией. Протокол подписывается кандидатом.</w:t>
      </w:r>
    </w:p>
    <w:p w:rsidR="00B91FD5" w:rsidRPr="00B91FD5" w:rsidRDefault="00B91FD5" w:rsidP="00B91FD5">
      <w:pPr>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bCs/>
          <w:sz w:val="28"/>
          <w:szCs w:val="24"/>
          <w:lang w:eastAsia="ru-RU"/>
        </w:rPr>
        <w:t>2.15. Подписные листы представляются в соответствующую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rsidR="00B91FD5" w:rsidRPr="00B91FD5" w:rsidRDefault="00B91FD5" w:rsidP="00B91FD5">
      <w:pPr>
        <w:widowControl w:val="0"/>
        <w:suppressAutoHyphens/>
        <w:autoSpaceDE w:val="0"/>
        <w:autoSpaceDN w:val="0"/>
        <w:spacing w:after="0" w:line="240" w:lineRule="auto"/>
        <w:ind w:left="567" w:right="415"/>
        <w:jc w:val="center"/>
        <w:rPr>
          <w:rFonts w:ascii="Times New Roman" w:eastAsia="Times New Roman" w:hAnsi="Times New Roman" w:cs="Times New Roman"/>
          <w:b/>
          <w:sz w:val="28"/>
          <w:szCs w:val="28"/>
          <w:lang w:eastAsia="ru-RU"/>
        </w:rPr>
      </w:pPr>
    </w:p>
    <w:p w:rsidR="00B91FD5" w:rsidRPr="00B91FD5" w:rsidRDefault="00B91FD5" w:rsidP="00B91FD5">
      <w:pPr>
        <w:shd w:val="clear" w:color="auto" w:fill="FFFFFF"/>
        <w:spacing w:after="0" w:line="322" w:lineRule="atLeast"/>
        <w:ind w:firstLine="851"/>
        <w:jc w:val="center"/>
        <w:rPr>
          <w:rFonts w:ascii="Times New Roman" w:eastAsia="Times New Roman" w:hAnsi="Times New Roman" w:cs="Times New Roman"/>
          <w:b/>
          <w:bCs/>
          <w:sz w:val="28"/>
          <w:szCs w:val="28"/>
          <w:lang w:eastAsia="ru-RU"/>
        </w:rPr>
      </w:pPr>
      <w:r w:rsidRPr="00B91FD5">
        <w:rPr>
          <w:rFonts w:ascii="Times New Roman" w:eastAsia="Times New Roman" w:hAnsi="Times New Roman" w:cs="Times New Roman"/>
          <w:b/>
          <w:bCs/>
          <w:sz w:val="28"/>
          <w:szCs w:val="28"/>
          <w:lang w:val="en-US" w:eastAsia="ru-RU"/>
        </w:rPr>
        <w:t>III</w:t>
      </w:r>
      <w:r w:rsidRPr="00B91FD5">
        <w:rPr>
          <w:rFonts w:ascii="Times New Roman" w:eastAsia="Times New Roman" w:hAnsi="Times New Roman" w:cs="Times New Roman"/>
          <w:b/>
          <w:bCs/>
          <w:sz w:val="28"/>
          <w:szCs w:val="28"/>
          <w:lang w:eastAsia="ru-RU"/>
        </w:rPr>
        <w:t>. Регистрация кандидатов на выборах депутатов советов депутатов муниципальных образований Ленинградской области</w:t>
      </w:r>
    </w:p>
    <w:p w:rsidR="00B91FD5" w:rsidRPr="00B91FD5" w:rsidRDefault="00B91FD5" w:rsidP="00B91FD5">
      <w:pPr>
        <w:shd w:val="clear" w:color="auto" w:fill="FFFFFF"/>
        <w:spacing w:after="0" w:line="322" w:lineRule="atLeast"/>
        <w:ind w:firstLine="851"/>
        <w:jc w:val="center"/>
        <w:rPr>
          <w:rFonts w:ascii="Times New Roman" w:eastAsia="Times New Roman" w:hAnsi="Times New Roman" w:cs="Times New Roman"/>
          <w:i/>
          <w:sz w:val="28"/>
          <w:szCs w:val="28"/>
          <w:lang w:eastAsia="ru-RU"/>
        </w:rPr>
      </w:pPr>
    </w:p>
    <w:p w:rsidR="00B91FD5" w:rsidRPr="00B91FD5" w:rsidRDefault="00B91FD5" w:rsidP="00B91FD5">
      <w:pPr>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3.1. Регистрация кандидатов, выдвинутых по одномандатным (многомандатным) избирательным округам</w:t>
      </w:r>
      <w:r w:rsidRPr="00B91FD5">
        <w:rPr>
          <w:rFonts w:ascii="Times New Roman" w:eastAsia="Times New Roman" w:hAnsi="Times New Roman" w:cs="Times New Roman"/>
          <w:i/>
          <w:sz w:val="28"/>
          <w:szCs w:val="28"/>
          <w:lang w:eastAsia="ru-RU"/>
        </w:rPr>
        <w:t>,</w:t>
      </w:r>
      <w:r w:rsidRPr="00B91FD5">
        <w:rPr>
          <w:rFonts w:ascii="Times New Roman" w:eastAsia="Times New Roman" w:hAnsi="Times New Roman" w:cs="Times New Roman"/>
          <w:sz w:val="28"/>
          <w:szCs w:val="28"/>
          <w:lang w:eastAsia="ru-RU"/>
        </w:rPr>
        <w:t xml:space="preserve"> осуществляется ТИК (ИКМО) с полномочиями соответствующих ОИК.</w:t>
      </w:r>
    </w:p>
    <w:p w:rsidR="00B91FD5" w:rsidRPr="00B91FD5" w:rsidRDefault="00B91FD5" w:rsidP="00B91FD5">
      <w:pPr>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3.2. В соответствии с пунктом 1 статьи 35</w:t>
      </w:r>
      <w:r w:rsidRPr="00B91FD5">
        <w:rPr>
          <w:rFonts w:ascii="Times New Roman" w:eastAsia="Times New Roman" w:hAnsi="Times New Roman" w:cs="Times New Roman"/>
          <w:sz w:val="28"/>
          <w:szCs w:val="28"/>
          <w:vertAlign w:val="superscript"/>
          <w:lang w:eastAsia="ru-RU"/>
        </w:rPr>
        <w:t>1</w:t>
      </w:r>
      <w:r w:rsidRPr="00B91FD5">
        <w:rPr>
          <w:rFonts w:ascii="Times New Roman" w:eastAsia="Times New Roman" w:hAnsi="Times New Roman" w:cs="Times New Roman"/>
          <w:sz w:val="28"/>
          <w:szCs w:val="28"/>
          <w:lang w:eastAsia="ru-RU"/>
        </w:rPr>
        <w:t xml:space="preserve"> Федерального закона необходимым условием регистрации кандидата является поддержка выдвижения кандидата избирателями, наличие которой определяется по результатам выборов, указанных в пунктах 3, 4, 6, 7 статьи 35 </w:t>
      </w:r>
      <w:r w:rsidRPr="00B91FD5">
        <w:rPr>
          <w:rFonts w:ascii="Times New Roman" w:eastAsia="Times New Roman" w:hAnsi="Times New Roman" w:cs="Times New Roman"/>
          <w:sz w:val="28"/>
          <w:szCs w:val="28"/>
          <w:vertAlign w:val="superscript"/>
          <w:lang w:eastAsia="ru-RU"/>
        </w:rPr>
        <w:t>1</w:t>
      </w:r>
      <w:r w:rsidRPr="00B91FD5">
        <w:rPr>
          <w:rFonts w:ascii="Times New Roman" w:eastAsia="Times New Roman" w:hAnsi="Times New Roman" w:cs="Times New Roman"/>
          <w:sz w:val="28"/>
          <w:szCs w:val="28"/>
          <w:lang w:eastAsia="ru-RU"/>
        </w:rPr>
        <w:t xml:space="preserve"> Федерального закона, либо подтверждается необходимым числом подписей избирателей, собранных в поддержку выдвижения кандидата.</w:t>
      </w:r>
    </w:p>
    <w:p w:rsidR="00B91FD5" w:rsidRPr="00B91FD5" w:rsidRDefault="00B91FD5" w:rsidP="00B91FD5">
      <w:pPr>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3.3. Кандидат не ранее чем за 65 дней и не позднее 18 часов по местному времени за 45 дней до дня голосования представляет </w:t>
      </w:r>
      <w:r w:rsidRPr="00B91FD5">
        <w:rPr>
          <w:rFonts w:ascii="Times New Roman" w:eastAsia="Times New Roman" w:hAnsi="Times New Roman" w:cs="Times New Roman"/>
          <w:sz w:val="28"/>
          <w:szCs w:val="28"/>
          <w:lang w:eastAsia="ru-RU"/>
        </w:rPr>
        <w:br/>
        <w:t xml:space="preserve">в соответствующую избирательную комиссию документы, необходимые в соответствии с Федеральным законом и областным законом для регистрации.  </w:t>
      </w:r>
    </w:p>
    <w:p w:rsidR="00B91FD5" w:rsidRPr="00B91FD5" w:rsidRDefault="00B91FD5" w:rsidP="00B91FD5">
      <w:pPr>
        <w:tabs>
          <w:tab w:val="left" w:pos="567"/>
        </w:tabs>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B91FD5">
        <w:rPr>
          <w:rFonts w:ascii="Times New Roman" w:eastAsia="Times New Roman" w:hAnsi="Times New Roman" w:cs="Times New Roman"/>
          <w:sz w:val="28"/>
          <w:szCs w:val="28"/>
          <w:lang w:eastAsia="ru-RU"/>
        </w:rPr>
        <w:t xml:space="preserve">3.4. Документы для своей регистрации представляются кандидатом лично либо иными лицами в случаях, если кандидат болен, содержится в местах содержания под стражей подозреваемых </w:t>
      </w:r>
      <w:r w:rsidRPr="00B91FD5">
        <w:rPr>
          <w:rFonts w:ascii="Times New Roman" w:eastAsia="Times New Roman" w:hAnsi="Times New Roman" w:cs="Times New Roman"/>
          <w:sz w:val="28"/>
          <w:szCs w:val="28"/>
          <w:lang w:eastAsia="ru-RU"/>
        </w:rPr>
        <w:br/>
        <w:t>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20645" w:rsidRDefault="00020645"/>
    <w:sectPr w:rsidR="000206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82" w:rsidRDefault="00474382" w:rsidP="00B91FD5">
      <w:pPr>
        <w:spacing w:after="0" w:line="240" w:lineRule="auto"/>
      </w:pPr>
      <w:r>
        <w:separator/>
      </w:r>
    </w:p>
  </w:endnote>
  <w:endnote w:type="continuationSeparator" w:id="0">
    <w:p w:rsidR="00474382" w:rsidRDefault="00474382" w:rsidP="00B9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82" w:rsidRDefault="00474382" w:rsidP="00B91FD5">
      <w:pPr>
        <w:spacing w:after="0" w:line="240" w:lineRule="auto"/>
      </w:pPr>
      <w:r>
        <w:separator/>
      </w:r>
    </w:p>
  </w:footnote>
  <w:footnote w:type="continuationSeparator" w:id="0">
    <w:p w:rsidR="00474382" w:rsidRDefault="00474382" w:rsidP="00B91FD5">
      <w:pPr>
        <w:spacing w:after="0" w:line="240" w:lineRule="auto"/>
      </w:pPr>
      <w:r>
        <w:continuationSeparator/>
      </w:r>
    </w:p>
  </w:footnote>
  <w:footnote w:id="1">
    <w:p w:rsidR="00B91FD5" w:rsidRDefault="00B91FD5" w:rsidP="00B91FD5">
      <w:pPr>
        <w:pStyle w:val="a3"/>
      </w:pPr>
    </w:p>
    <w:p w:rsidR="00B91FD5" w:rsidRDefault="00B91FD5" w:rsidP="00B91FD5">
      <w:pPr>
        <w:pStyle w:val="a3"/>
        <w:rPr>
          <w:rFonts w:eastAsia="Times New Roman"/>
          <w:color w:val="000000"/>
          <w:sz w:val="18"/>
          <w:szCs w:val="18"/>
        </w:rPr>
      </w:pPr>
      <w:r>
        <w:rPr>
          <w:rStyle w:val="a5"/>
        </w:rPr>
        <w:footnoteRef/>
      </w:r>
      <w:r>
        <w:t xml:space="preserve"> </w:t>
      </w:r>
      <w:r>
        <w:rPr>
          <w:sz w:val="18"/>
          <w:szCs w:val="18"/>
        </w:rPr>
        <w:t xml:space="preserve">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 или заверенная </w:t>
      </w:r>
      <w:r>
        <w:rPr>
          <w:color w:val="000000"/>
          <w:sz w:val="18"/>
          <w:szCs w:val="18"/>
        </w:rPr>
        <w:t>копия трудовой книжки.</w:t>
      </w:r>
    </w:p>
    <w:p w:rsidR="00B91FD5" w:rsidRDefault="00B91FD5" w:rsidP="00B91FD5">
      <w:pPr>
        <w:pStyle w:val="a3"/>
        <w:rPr>
          <w:rFonts w:eastAsia="Times New Roman"/>
          <w:bCs/>
          <w:sz w:val="18"/>
          <w:szCs w:val="18"/>
        </w:rPr>
      </w:pPr>
      <w:r>
        <w:rPr>
          <w:sz w:val="18"/>
          <w:szCs w:val="18"/>
        </w:rPr>
        <w:t xml:space="preserve">Документом, подтверждающим статус пенсионера, является </w:t>
      </w:r>
      <w:r>
        <w:rPr>
          <w:bCs/>
          <w:sz w:val="18"/>
          <w:szCs w:val="18"/>
        </w:rPr>
        <w:t xml:space="preserve">пенсионное удостоверение. </w:t>
      </w:r>
    </w:p>
    <w:p w:rsidR="00B91FD5" w:rsidRDefault="00B91FD5" w:rsidP="00B91FD5">
      <w:pPr>
        <w:pStyle w:val="a3"/>
        <w:rPr>
          <w:rFonts w:eastAsia="Times New Roman"/>
          <w:sz w:val="18"/>
          <w:szCs w:val="18"/>
        </w:rPr>
      </w:pPr>
      <w:r>
        <w:rPr>
          <w:sz w:val="18"/>
          <w:szCs w:val="18"/>
        </w:rPr>
        <w:t xml:space="preserve">Документом, подтверждающим статус лица  временно неработающего, может служить трудовая книжка с отметкой </w:t>
      </w:r>
      <w:r>
        <w:rPr>
          <w:sz w:val="18"/>
          <w:szCs w:val="18"/>
        </w:rPr>
        <w:br/>
        <w:t xml:space="preserve">о последнем месте работы, документ об окончании учебного заведения (для лиц, которые не приступали к трудовой деятельности). </w:t>
      </w:r>
    </w:p>
    <w:p w:rsidR="00B91FD5" w:rsidRDefault="00B91FD5" w:rsidP="00B91FD5">
      <w:pPr>
        <w:pStyle w:val="a3"/>
        <w:rPr>
          <w:rFonts w:eastAsia="Times New Roman"/>
          <w:sz w:val="18"/>
          <w:szCs w:val="18"/>
        </w:rPr>
      </w:pPr>
      <w:r>
        <w:rPr>
          <w:sz w:val="18"/>
          <w:szCs w:val="18"/>
        </w:rPr>
        <w:t xml:space="preserve">Документом, подтверждающим статус безработного, является справка органа, уполномоченного в сфере занятости населения. </w:t>
      </w:r>
    </w:p>
    <w:p w:rsidR="00B91FD5" w:rsidRDefault="00B91FD5" w:rsidP="00B91FD5">
      <w:pPr>
        <w:pStyle w:val="a3"/>
        <w:rPr>
          <w:rFonts w:eastAsia="Times New Roman"/>
          <w:sz w:val="18"/>
          <w:szCs w:val="18"/>
        </w:rPr>
      </w:pPr>
      <w:r>
        <w:rPr>
          <w:sz w:val="18"/>
          <w:szCs w:val="18"/>
        </w:rPr>
        <w:t xml:space="preserve">Документом, подтверждающим статус учащегося, студента, является справка, выданная администрацией соответствующего учебного заведения. </w:t>
      </w:r>
    </w:p>
    <w:p w:rsidR="00B91FD5" w:rsidRDefault="00B91FD5" w:rsidP="00B91FD5">
      <w:pPr>
        <w:pStyle w:val="a3"/>
        <w:rPr>
          <w:sz w:val="18"/>
          <w:szCs w:val="18"/>
        </w:rPr>
      </w:pPr>
      <w:r>
        <w:rPr>
          <w:sz w:val="18"/>
          <w:szCs w:val="18"/>
        </w:rPr>
        <w:t xml:space="preserve">Документальным подтверждением статуса домохозяйки (домохозяина) может служить  трудовая книжка с отметкой </w:t>
      </w:r>
    </w:p>
    <w:p w:rsidR="00B91FD5" w:rsidRDefault="00B91FD5" w:rsidP="00B91FD5">
      <w:pPr>
        <w:pStyle w:val="a3"/>
      </w:pPr>
      <w:r>
        <w:rPr>
          <w:sz w:val="18"/>
          <w:szCs w:val="18"/>
        </w:rPr>
        <w:t xml:space="preserve">о последнем месте работы и соответствующее личное заявление с указанием этого статуса домохозяйки (домохозяина) либо только заявление. </w:t>
      </w:r>
    </w:p>
  </w:footnote>
  <w:footnote w:id="2">
    <w:p w:rsidR="00B91FD5" w:rsidRDefault="00B91FD5" w:rsidP="00B91FD5">
      <w:pPr>
        <w:pStyle w:val="a3"/>
      </w:pPr>
      <w:r>
        <w:rPr>
          <w:sz w:val="18"/>
          <w:szCs w:val="18"/>
        </w:rPr>
        <w:footnoteRef/>
      </w:r>
      <w:r>
        <w:t xml:space="preserve"> </w:t>
      </w:r>
      <w:r>
        <w:rPr>
          <w:sz w:val="18"/>
        </w:rPr>
        <w:t>Представляется в случае, если кандидат является депутатом и осуществляет свои полномочия на непостоянной основе.</w:t>
      </w:r>
    </w:p>
  </w:footnote>
  <w:footnote w:id="3">
    <w:p w:rsidR="00B91FD5" w:rsidRDefault="00B91FD5" w:rsidP="00B91FD5">
      <w:pPr>
        <w:pStyle w:val="Oaeno14-15"/>
        <w:spacing w:after="0" w:line="240" w:lineRule="auto"/>
        <w:ind w:firstLine="0"/>
      </w:pPr>
      <w:r>
        <w:rPr>
          <w:rStyle w:val="a5"/>
          <w:rFonts w:eastAsia="Batang"/>
          <w:sz w:val="20"/>
        </w:rPr>
        <w:footnoteRef/>
      </w:r>
      <w:r>
        <w:rPr>
          <w:sz w:val="20"/>
        </w:rPr>
        <w:t xml:space="preserve"> Справка, иной </w:t>
      </w:r>
      <w:r>
        <w:rPr>
          <w:sz w:val="18"/>
        </w:rPr>
        <w:t>д</w:t>
      </w:r>
      <w:r>
        <w:rPr>
          <w:rFonts w:eastAsia="Batang"/>
          <w:sz w:val="18"/>
        </w:rPr>
        <w:t>окумент представляется кандидатом, указавшим такие сведения в заявлении о согласии баллотироваться</w:t>
      </w:r>
      <w:r>
        <w:rPr>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AC"/>
    <w:rsid w:val="00020645"/>
    <w:rsid w:val="00474382"/>
    <w:rsid w:val="00846716"/>
    <w:rsid w:val="00A536A4"/>
    <w:rsid w:val="00B91FD5"/>
    <w:rsid w:val="00C94963"/>
    <w:rsid w:val="00CC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E3943-FDC1-4807-9F1C-CD6FEA79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91FD5"/>
    <w:pPr>
      <w:spacing w:after="0" w:line="240" w:lineRule="auto"/>
    </w:pPr>
    <w:rPr>
      <w:sz w:val="20"/>
      <w:szCs w:val="20"/>
    </w:rPr>
  </w:style>
  <w:style w:type="character" w:customStyle="1" w:styleId="a4">
    <w:name w:val="Текст сноски Знак"/>
    <w:basedOn w:val="a0"/>
    <w:link w:val="a3"/>
    <w:uiPriority w:val="99"/>
    <w:semiHidden/>
    <w:rsid w:val="00B91FD5"/>
    <w:rPr>
      <w:sz w:val="20"/>
      <w:szCs w:val="20"/>
    </w:rPr>
  </w:style>
  <w:style w:type="paragraph" w:customStyle="1" w:styleId="Oaeno14-15">
    <w:name w:val="Oaeno14-15"/>
    <w:rsid w:val="00B91FD5"/>
    <w:pPr>
      <w:widowControl w:val="0"/>
      <w:spacing w:after="120" w:line="360" w:lineRule="auto"/>
      <w:ind w:firstLine="709"/>
      <w:jc w:val="both"/>
    </w:pPr>
    <w:rPr>
      <w:rFonts w:ascii="Times New Roman" w:eastAsia="Times New Roman" w:hAnsi="Times New Roman" w:cs="Times New Roman"/>
      <w:sz w:val="28"/>
      <w:szCs w:val="20"/>
      <w:lang w:eastAsia="ru-RU"/>
    </w:rPr>
  </w:style>
  <w:style w:type="character" w:styleId="a5">
    <w:name w:val="footnote reference"/>
    <w:basedOn w:val="a0"/>
    <w:uiPriority w:val="99"/>
    <w:semiHidden/>
    <w:unhideWhenUsed/>
    <w:rsid w:val="00B91F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B61B425C45E4DB5D9B1609E5840A66C848160CC3E1CBC2AB9592BADE1CAE85A6FA1A34675B3B07bDR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10162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2019-07-05T13:55:00Z</dcterms:created>
  <dcterms:modified xsi:type="dcterms:W3CDTF">2019-07-05T13:55:00Z</dcterms:modified>
</cp:coreProperties>
</file>